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CB40FE" w14:textId="344EAE02" w:rsidR="00901B26" w:rsidRPr="00901B26" w:rsidRDefault="00901B26" w:rsidP="004E1A37">
      <w:pPr>
        <w:pStyle w:val="a6"/>
        <w:jc w:val="center"/>
        <w:rPr>
          <w:b/>
          <w:bCs/>
        </w:rPr>
      </w:pPr>
      <w:r w:rsidRPr="00901B26">
        <w:rPr>
          <w:rFonts w:ascii="David" w:hAnsi="David" w:hint="cs"/>
          <w:b/>
          <w:bCs/>
          <w:rtl/>
        </w:rPr>
        <w:t xml:space="preserve">תשובות והבהרות לשאלות ובקשות שהתקבלו במסגרת מכרז </w:t>
      </w:r>
      <w:r w:rsidR="007E57E7">
        <w:rPr>
          <w:rFonts w:hint="cs"/>
          <w:b/>
          <w:bCs/>
          <w:rtl/>
        </w:rPr>
        <w:t xml:space="preserve">פומבי </w:t>
      </w:r>
      <w:r w:rsidR="004E1A37">
        <w:rPr>
          <w:rFonts w:hint="cs"/>
          <w:b/>
          <w:bCs/>
          <w:rtl/>
        </w:rPr>
        <w:t>92/2017 למתן שירותי ייעוץ בנושא אחסון טווח ארוך של דלקים עבור המשרד</w:t>
      </w:r>
    </w:p>
    <w:p w14:paraId="2E89173B" w14:textId="77777777" w:rsidR="00901B26" w:rsidRPr="00E12F6C" w:rsidRDefault="00901B26" w:rsidP="00901B26">
      <w:pPr>
        <w:jc w:val="both"/>
        <w:rPr>
          <w:rFonts w:ascii="David" w:hAnsi="David"/>
          <w:szCs w:val="24"/>
          <w:rtl/>
        </w:rPr>
      </w:pPr>
    </w:p>
    <w:p w14:paraId="36A5CED5" w14:textId="77777777" w:rsidR="007E57E7" w:rsidRDefault="007E57E7" w:rsidP="007E57E7">
      <w:pPr>
        <w:spacing w:line="276" w:lineRule="auto"/>
        <w:jc w:val="both"/>
        <w:rPr>
          <w:rFonts w:ascii="David" w:hAnsi="David" w:hint="cs"/>
          <w:szCs w:val="24"/>
          <w:rtl/>
        </w:rPr>
      </w:pPr>
      <w:bookmarkStart w:id="0" w:name="_GoBack"/>
      <w:bookmarkEnd w:id="0"/>
    </w:p>
    <w:p w14:paraId="52A53787" w14:textId="77777777" w:rsidR="007E57E7" w:rsidRPr="009F06D4" w:rsidRDefault="007E57E7" w:rsidP="007E57E7">
      <w:pPr>
        <w:pStyle w:val="affa"/>
        <w:rPr>
          <w:rFonts w:ascii="David" w:hAnsi="David" w:cs="David"/>
          <w:color w:val="FF0000"/>
          <w:sz w:val="24"/>
          <w:szCs w:val="24"/>
        </w:rPr>
      </w:pPr>
      <w:r w:rsidRPr="009F06D4">
        <w:rPr>
          <w:rFonts w:ascii="David" w:hAnsi="David" w:cs="David"/>
          <w:color w:val="FF0000"/>
          <w:sz w:val="24"/>
          <w:szCs w:val="24"/>
          <w:rtl/>
        </w:rPr>
        <w:t>מסמכי המכרז תוקנו בהתאם לתשובות וההבהרות המפורטות מטה, ועלו מחדש לאתר המשרד.</w:t>
      </w:r>
    </w:p>
    <w:p w14:paraId="27501548" w14:textId="77777777" w:rsidR="007E57E7" w:rsidRPr="009F06D4" w:rsidRDefault="007E57E7" w:rsidP="007E57E7">
      <w:pPr>
        <w:pStyle w:val="affa"/>
        <w:rPr>
          <w:rFonts w:ascii="David" w:hAnsi="David" w:cs="David"/>
          <w:color w:val="FF0000"/>
          <w:sz w:val="24"/>
          <w:szCs w:val="24"/>
        </w:rPr>
      </w:pPr>
      <w:r w:rsidRPr="009F06D4">
        <w:rPr>
          <w:rFonts w:ascii="David" w:hAnsi="David" w:cs="David"/>
          <w:color w:val="FF0000"/>
          <w:sz w:val="24"/>
          <w:szCs w:val="24"/>
          <w:rtl/>
        </w:rPr>
        <w:t xml:space="preserve">הנוסח המתוקן של מסמכי המכרז הוא המחייב. באחריות המציעים להוריד את הנוסח המתוקן, ולפעול על פיו בלבד. </w:t>
      </w:r>
    </w:p>
    <w:p w14:paraId="222F0CC7" w14:textId="77777777" w:rsidR="007E57E7" w:rsidRPr="007E57E7" w:rsidRDefault="007E57E7" w:rsidP="007E57E7">
      <w:pPr>
        <w:spacing w:line="276" w:lineRule="auto"/>
        <w:jc w:val="both"/>
        <w:rPr>
          <w:rFonts w:ascii="David" w:hAnsi="David"/>
          <w:szCs w:val="24"/>
          <w:rtl/>
        </w:rPr>
      </w:pPr>
    </w:p>
    <w:p w14:paraId="0209F268" w14:textId="77777777" w:rsidR="007E57E7" w:rsidRDefault="007E57E7" w:rsidP="007E57E7">
      <w:pPr>
        <w:spacing w:line="276" w:lineRule="auto"/>
        <w:jc w:val="both"/>
        <w:rPr>
          <w:rFonts w:ascii="David" w:hAnsi="David"/>
          <w:szCs w:val="24"/>
          <w:rtl/>
        </w:rPr>
      </w:pPr>
    </w:p>
    <w:p w14:paraId="5C4D0CCC" w14:textId="51B0E8CB" w:rsidR="00901B26" w:rsidRPr="00E12F6C" w:rsidRDefault="00901B26" w:rsidP="004E1A37">
      <w:pPr>
        <w:spacing w:line="276" w:lineRule="auto"/>
        <w:jc w:val="both"/>
        <w:rPr>
          <w:rFonts w:ascii="David" w:hAnsi="David"/>
          <w:szCs w:val="24"/>
          <w:rtl/>
        </w:rPr>
      </w:pPr>
      <w:r w:rsidRPr="00E12F6C">
        <w:rPr>
          <w:rFonts w:ascii="David" w:hAnsi="David"/>
          <w:szCs w:val="24"/>
          <w:rtl/>
        </w:rPr>
        <w:t>מועד אחרון להגשת שאלות:</w:t>
      </w:r>
      <w:r w:rsidR="00A7099D">
        <w:rPr>
          <w:rFonts w:ascii="David" w:hAnsi="David" w:hint="cs"/>
          <w:szCs w:val="24"/>
          <w:rtl/>
        </w:rPr>
        <w:t xml:space="preserve"> </w:t>
      </w:r>
      <w:r w:rsidR="004E1A37">
        <w:rPr>
          <w:rFonts w:ascii="David" w:hAnsi="David" w:hint="cs"/>
          <w:szCs w:val="24"/>
          <w:rtl/>
        </w:rPr>
        <w:t>15.10.17</w:t>
      </w:r>
      <w:r>
        <w:rPr>
          <w:rFonts w:ascii="David" w:hAnsi="David" w:hint="cs"/>
          <w:szCs w:val="24"/>
          <w:rtl/>
        </w:rPr>
        <w:t xml:space="preserve">  </w:t>
      </w:r>
      <w:r w:rsidR="007E57E7">
        <w:rPr>
          <w:rFonts w:ascii="David" w:hAnsi="David" w:hint="cs"/>
          <w:szCs w:val="24"/>
          <w:rtl/>
        </w:rPr>
        <w:t xml:space="preserve">בשעה </w:t>
      </w:r>
      <w:r w:rsidR="00333306">
        <w:rPr>
          <w:rFonts w:ascii="David" w:hAnsi="David" w:hint="cs"/>
          <w:szCs w:val="24"/>
          <w:rtl/>
        </w:rPr>
        <w:t>14</w:t>
      </w:r>
      <w:r w:rsidR="007E57E7">
        <w:rPr>
          <w:rFonts w:ascii="David" w:hAnsi="David" w:hint="cs"/>
          <w:szCs w:val="24"/>
          <w:rtl/>
        </w:rPr>
        <w:t>.00</w:t>
      </w:r>
    </w:p>
    <w:p w14:paraId="12F0CA33" w14:textId="54A92BF7" w:rsidR="00901B26" w:rsidRPr="00E12F6C" w:rsidRDefault="00901B26" w:rsidP="004E1A37">
      <w:pPr>
        <w:spacing w:line="276" w:lineRule="auto"/>
        <w:jc w:val="both"/>
        <w:rPr>
          <w:rFonts w:ascii="David" w:hAnsi="David"/>
          <w:szCs w:val="24"/>
          <w:rtl/>
        </w:rPr>
      </w:pPr>
      <w:r w:rsidRPr="00E12F6C">
        <w:rPr>
          <w:rFonts w:ascii="David" w:hAnsi="David"/>
          <w:szCs w:val="24"/>
          <w:rtl/>
        </w:rPr>
        <w:t xml:space="preserve">מועד פרסום הבהרות:  </w:t>
      </w:r>
      <w:r w:rsidR="004E1A37">
        <w:rPr>
          <w:rFonts w:ascii="David" w:hAnsi="David" w:hint="cs"/>
          <w:szCs w:val="24"/>
          <w:rtl/>
        </w:rPr>
        <w:t>25.10.17</w:t>
      </w:r>
    </w:p>
    <w:p w14:paraId="3A89C312" w14:textId="5837C0D6" w:rsidR="00901B26" w:rsidRDefault="00901B26" w:rsidP="004E1A37">
      <w:pPr>
        <w:spacing w:line="276" w:lineRule="auto"/>
        <w:jc w:val="both"/>
        <w:rPr>
          <w:rFonts w:ascii="David" w:hAnsi="David"/>
          <w:szCs w:val="24"/>
          <w:rtl/>
        </w:rPr>
      </w:pPr>
      <w:r w:rsidRPr="00E12F6C">
        <w:rPr>
          <w:rFonts w:ascii="David" w:hAnsi="David"/>
          <w:szCs w:val="24"/>
          <w:rtl/>
        </w:rPr>
        <w:t xml:space="preserve">מועד אחרון להגשת הצעות: </w:t>
      </w:r>
      <w:r w:rsidR="004E1A37">
        <w:rPr>
          <w:rFonts w:ascii="David" w:hAnsi="David" w:hint="cs"/>
          <w:szCs w:val="24"/>
          <w:rtl/>
        </w:rPr>
        <w:t>6</w:t>
      </w:r>
      <w:r w:rsidR="00A7099D">
        <w:rPr>
          <w:rFonts w:ascii="David" w:hAnsi="David" w:hint="cs"/>
          <w:szCs w:val="24"/>
          <w:rtl/>
        </w:rPr>
        <w:t>.11.17 בשעה 14.00</w:t>
      </w:r>
    </w:p>
    <w:p w14:paraId="2846D8D8" w14:textId="77777777" w:rsidR="00A7099D" w:rsidRDefault="00A7099D" w:rsidP="00A7099D">
      <w:pPr>
        <w:spacing w:line="276" w:lineRule="auto"/>
        <w:jc w:val="both"/>
        <w:rPr>
          <w:rFonts w:ascii="David" w:hAnsi="David"/>
          <w:szCs w:val="24"/>
          <w:rtl/>
        </w:rPr>
      </w:pPr>
    </w:p>
    <w:p w14:paraId="2986910F" w14:textId="029BC7ED" w:rsidR="00A7099D" w:rsidRPr="00E12F6C" w:rsidRDefault="00A7099D" w:rsidP="004E1A37">
      <w:pPr>
        <w:spacing w:line="276" w:lineRule="auto"/>
        <w:jc w:val="both"/>
        <w:rPr>
          <w:rFonts w:ascii="David" w:hAnsi="David"/>
          <w:szCs w:val="24"/>
          <w:rtl/>
        </w:rPr>
      </w:pPr>
      <w:r>
        <w:rPr>
          <w:rFonts w:ascii="David" w:hAnsi="David" w:hint="cs"/>
          <w:szCs w:val="24"/>
          <w:rtl/>
        </w:rPr>
        <w:t xml:space="preserve">איש קשר : </w:t>
      </w:r>
      <w:r w:rsidR="004E1A37">
        <w:rPr>
          <w:rFonts w:ascii="David" w:hAnsi="David" w:hint="cs"/>
          <w:szCs w:val="24"/>
          <w:rtl/>
        </w:rPr>
        <w:t>מר אילן בכר</w:t>
      </w:r>
    </w:p>
    <w:p w14:paraId="520D5A63" w14:textId="77777777" w:rsidR="00901B26" w:rsidRPr="00E12F6C" w:rsidRDefault="00901B26" w:rsidP="00901B26">
      <w:pPr>
        <w:jc w:val="both"/>
        <w:rPr>
          <w:rFonts w:ascii="David" w:hAnsi="David"/>
          <w:szCs w:val="24"/>
          <w:rtl/>
        </w:rPr>
      </w:pPr>
    </w:p>
    <w:p w14:paraId="6551616D" w14:textId="77777777" w:rsidR="00901B26" w:rsidRPr="00E12F6C" w:rsidRDefault="00901B26" w:rsidP="00901B26">
      <w:pPr>
        <w:jc w:val="both"/>
        <w:rPr>
          <w:rFonts w:ascii="David" w:hAnsi="David"/>
          <w:b/>
          <w:bCs/>
          <w:szCs w:val="24"/>
          <w:rtl/>
        </w:rPr>
      </w:pPr>
      <w:r w:rsidRPr="00E12F6C">
        <w:rPr>
          <w:rFonts w:ascii="David" w:hAnsi="David"/>
          <w:b/>
          <w:bCs/>
          <w:szCs w:val="24"/>
          <w:rtl/>
        </w:rPr>
        <w:t>המשרד מתכבד להשיב לשאלות שהוגשו במסגרת המכרז שבנדון:</w:t>
      </w:r>
    </w:p>
    <w:p w14:paraId="7E138E27" w14:textId="77777777" w:rsidR="00901B26" w:rsidRPr="00E12F6C" w:rsidRDefault="00901B26" w:rsidP="00901B26">
      <w:pPr>
        <w:rPr>
          <w:rFonts w:ascii="David" w:hAnsi="David"/>
          <w:szCs w:val="24"/>
        </w:rPr>
      </w:pPr>
    </w:p>
    <w:tbl>
      <w:tblPr>
        <w:tblStyle w:val="12"/>
        <w:bidiVisual/>
        <w:tblW w:w="8080" w:type="dxa"/>
        <w:tblInd w:w="729" w:type="dxa"/>
        <w:tblLook w:val="04A0" w:firstRow="1" w:lastRow="0" w:firstColumn="1" w:lastColumn="0" w:noHBand="0" w:noVBand="1"/>
      </w:tblPr>
      <w:tblGrid>
        <w:gridCol w:w="1417"/>
        <w:gridCol w:w="993"/>
        <w:gridCol w:w="2409"/>
        <w:gridCol w:w="3261"/>
      </w:tblGrid>
      <w:tr w:rsidR="009429BF" w:rsidRPr="00314B9E" w14:paraId="771C11EE" w14:textId="77777777" w:rsidTr="004D0363">
        <w:trPr>
          <w:tblHeader/>
        </w:trPr>
        <w:tc>
          <w:tcPr>
            <w:tcW w:w="1417" w:type="dxa"/>
          </w:tcPr>
          <w:p w14:paraId="5ECBC3C3" w14:textId="77777777" w:rsidR="009429BF" w:rsidRPr="004D3FE4" w:rsidDel="001A33A9" w:rsidRDefault="009429BF" w:rsidP="004D0363">
            <w:pPr>
              <w:tabs>
                <w:tab w:val="left" w:pos="8617"/>
              </w:tabs>
              <w:spacing w:line="360" w:lineRule="auto"/>
              <w:jc w:val="center"/>
              <w:rPr>
                <w:rFonts w:asciiTheme="majorBidi" w:hAnsiTheme="majorBidi"/>
                <w:b/>
                <w:bCs/>
                <w:szCs w:val="24"/>
                <w:rtl/>
              </w:rPr>
            </w:pPr>
            <w:r w:rsidRPr="004D3FE4">
              <w:rPr>
                <w:rFonts w:asciiTheme="majorBidi" w:hAnsiTheme="majorBidi"/>
                <w:b/>
                <w:bCs/>
                <w:szCs w:val="24"/>
                <w:rtl/>
              </w:rPr>
              <w:t>עמ</w:t>
            </w:r>
            <w:r w:rsidRPr="004D3FE4">
              <w:rPr>
                <w:rFonts w:asciiTheme="majorBidi" w:hAnsiTheme="majorBidi" w:hint="cs"/>
                <w:b/>
                <w:bCs/>
                <w:szCs w:val="24"/>
                <w:rtl/>
              </w:rPr>
              <w:t>' ב</w:t>
            </w:r>
            <w:r w:rsidRPr="004D3FE4">
              <w:rPr>
                <w:rFonts w:asciiTheme="majorBidi" w:hAnsiTheme="majorBidi"/>
                <w:b/>
                <w:bCs/>
                <w:szCs w:val="24"/>
                <w:rtl/>
              </w:rPr>
              <w:t>מסמכי המכרז</w:t>
            </w:r>
          </w:p>
        </w:tc>
        <w:tc>
          <w:tcPr>
            <w:tcW w:w="993" w:type="dxa"/>
          </w:tcPr>
          <w:p w14:paraId="4A21FD9C" w14:textId="77777777" w:rsidR="009429BF" w:rsidRPr="004D3FE4" w:rsidRDefault="009429BF" w:rsidP="004D0363">
            <w:pPr>
              <w:tabs>
                <w:tab w:val="left" w:pos="8617"/>
              </w:tabs>
              <w:spacing w:line="360" w:lineRule="auto"/>
              <w:jc w:val="center"/>
              <w:rPr>
                <w:rFonts w:asciiTheme="majorBidi" w:hAnsiTheme="majorBidi"/>
                <w:b/>
                <w:bCs/>
                <w:szCs w:val="24"/>
                <w:rtl/>
              </w:rPr>
            </w:pPr>
            <w:r w:rsidRPr="004D3FE4">
              <w:rPr>
                <w:rFonts w:asciiTheme="majorBidi" w:hAnsiTheme="majorBidi"/>
                <w:b/>
                <w:bCs/>
                <w:szCs w:val="24"/>
                <w:rtl/>
              </w:rPr>
              <w:t>מס</w:t>
            </w:r>
            <w:r w:rsidRPr="004D3FE4">
              <w:rPr>
                <w:rFonts w:asciiTheme="majorBidi" w:hAnsiTheme="majorBidi" w:hint="cs"/>
                <w:b/>
                <w:bCs/>
                <w:szCs w:val="24"/>
                <w:rtl/>
              </w:rPr>
              <w:t>'</w:t>
            </w:r>
            <w:r w:rsidRPr="004D3FE4">
              <w:rPr>
                <w:rFonts w:asciiTheme="majorBidi" w:hAnsiTheme="majorBidi"/>
                <w:b/>
                <w:bCs/>
                <w:szCs w:val="24"/>
                <w:rtl/>
              </w:rPr>
              <w:t xml:space="preserve"> סעיף</w:t>
            </w:r>
          </w:p>
        </w:tc>
        <w:tc>
          <w:tcPr>
            <w:tcW w:w="2409" w:type="dxa"/>
          </w:tcPr>
          <w:p w14:paraId="150B277C" w14:textId="77777777" w:rsidR="009429BF" w:rsidRPr="004D3FE4" w:rsidRDefault="009429BF" w:rsidP="004D0363">
            <w:pPr>
              <w:tabs>
                <w:tab w:val="left" w:pos="8617"/>
              </w:tabs>
              <w:spacing w:line="360" w:lineRule="auto"/>
              <w:jc w:val="center"/>
              <w:rPr>
                <w:rFonts w:asciiTheme="majorBidi" w:hAnsiTheme="majorBidi"/>
                <w:b/>
                <w:bCs/>
                <w:szCs w:val="24"/>
                <w:rtl/>
              </w:rPr>
            </w:pPr>
            <w:r w:rsidRPr="004D3FE4">
              <w:rPr>
                <w:rFonts w:asciiTheme="majorBidi" w:hAnsiTheme="majorBidi"/>
                <w:b/>
                <w:bCs/>
                <w:szCs w:val="24"/>
                <w:rtl/>
              </w:rPr>
              <w:t>פירוט השאלה / בקשת ההבהרה</w:t>
            </w:r>
          </w:p>
        </w:tc>
        <w:tc>
          <w:tcPr>
            <w:tcW w:w="3261" w:type="dxa"/>
          </w:tcPr>
          <w:p w14:paraId="67F68368" w14:textId="77777777" w:rsidR="009429BF" w:rsidRPr="004D3FE4" w:rsidRDefault="009429BF" w:rsidP="004D0363">
            <w:pPr>
              <w:tabs>
                <w:tab w:val="left" w:pos="8617"/>
              </w:tabs>
              <w:spacing w:line="360" w:lineRule="auto"/>
              <w:jc w:val="center"/>
              <w:rPr>
                <w:rFonts w:asciiTheme="majorBidi" w:hAnsiTheme="majorBidi"/>
                <w:b/>
                <w:bCs/>
                <w:szCs w:val="24"/>
                <w:rtl/>
              </w:rPr>
            </w:pPr>
            <w:r w:rsidRPr="004D3FE4">
              <w:rPr>
                <w:rFonts w:asciiTheme="majorBidi" w:hAnsiTheme="majorBidi" w:hint="cs"/>
                <w:b/>
                <w:bCs/>
                <w:szCs w:val="24"/>
                <w:rtl/>
              </w:rPr>
              <w:t>תשובות הבהרה</w:t>
            </w:r>
          </w:p>
        </w:tc>
      </w:tr>
      <w:tr w:rsidR="009429BF" w:rsidRPr="00314B9E" w14:paraId="13864107" w14:textId="77777777" w:rsidTr="004D0363">
        <w:tc>
          <w:tcPr>
            <w:tcW w:w="1417" w:type="dxa"/>
          </w:tcPr>
          <w:p w14:paraId="0AE8DFE9" w14:textId="77777777" w:rsidR="009429BF" w:rsidRPr="00DF2A29" w:rsidRDefault="009429BF" w:rsidP="004D0363">
            <w:pPr>
              <w:tabs>
                <w:tab w:val="left" w:pos="8617"/>
              </w:tabs>
              <w:spacing w:line="360" w:lineRule="auto"/>
              <w:jc w:val="both"/>
              <w:rPr>
                <w:rFonts w:ascii="David" w:eastAsiaTheme="minorHAnsi" w:hAnsiTheme="minorHAnsi"/>
                <w:szCs w:val="24"/>
                <w:rtl/>
              </w:rPr>
            </w:pPr>
            <w:r w:rsidRPr="00DF2A29">
              <w:rPr>
                <w:rFonts w:ascii="David" w:eastAsiaTheme="minorHAnsi" w:hAnsiTheme="minorHAnsi" w:hint="cs"/>
                <w:szCs w:val="24"/>
                <w:rtl/>
              </w:rPr>
              <w:t>14</w:t>
            </w:r>
          </w:p>
        </w:tc>
        <w:tc>
          <w:tcPr>
            <w:tcW w:w="993" w:type="dxa"/>
          </w:tcPr>
          <w:p w14:paraId="22E29848" w14:textId="77777777" w:rsidR="009429BF" w:rsidRPr="00DF2A29" w:rsidRDefault="009429BF" w:rsidP="004D0363">
            <w:pPr>
              <w:tabs>
                <w:tab w:val="left" w:pos="8617"/>
              </w:tabs>
              <w:spacing w:line="360" w:lineRule="auto"/>
              <w:jc w:val="both"/>
              <w:rPr>
                <w:rFonts w:ascii="David" w:eastAsiaTheme="minorHAnsi" w:hAnsiTheme="minorHAnsi"/>
                <w:szCs w:val="24"/>
                <w:rtl/>
              </w:rPr>
            </w:pPr>
            <w:r w:rsidRPr="00DF2A29">
              <w:rPr>
                <w:rFonts w:ascii="David" w:eastAsiaTheme="minorHAnsi" w:hAnsiTheme="minorHAnsi" w:hint="cs"/>
                <w:szCs w:val="24"/>
                <w:rtl/>
              </w:rPr>
              <w:t>2.1</w:t>
            </w:r>
          </w:p>
        </w:tc>
        <w:tc>
          <w:tcPr>
            <w:tcW w:w="2409" w:type="dxa"/>
          </w:tcPr>
          <w:p w14:paraId="69F8C331" w14:textId="77777777" w:rsidR="009429BF" w:rsidRPr="00DF2A29" w:rsidRDefault="009429BF" w:rsidP="004D0363">
            <w:pPr>
              <w:tabs>
                <w:tab w:val="left" w:pos="8617"/>
              </w:tabs>
              <w:spacing w:line="360" w:lineRule="auto"/>
              <w:jc w:val="both"/>
              <w:rPr>
                <w:rFonts w:ascii="David" w:eastAsiaTheme="minorHAnsi" w:hAnsiTheme="minorHAnsi"/>
                <w:szCs w:val="24"/>
                <w:rtl/>
              </w:rPr>
            </w:pPr>
            <w:r w:rsidRPr="00DF2A29">
              <w:rPr>
                <w:rFonts w:ascii="David" w:eastAsiaTheme="minorHAnsi" w:hAnsiTheme="minorHAnsi" w:hint="cs"/>
                <w:szCs w:val="24"/>
                <w:rtl/>
              </w:rPr>
              <w:t xml:space="preserve">האם המכרז כולל גם </w:t>
            </w:r>
            <w:r w:rsidRPr="00DF2A29">
              <w:rPr>
                <w:rFonts w:ascii="David" w:eastAsiaTheme="minorHAnsi" w:hAnsiTheme="minorHAnsi" w:hint="cs"/>
                <w:b/>
                <w:bCs/>
                <w:szCs w:val="24"/>
                <w:u w:val="single"/>
                <w:rtl/>
              </w:rPr>
              <w:t>דיגום ובדיקות</w:t>
            </w:r>
            <w:r w:rsidRPr="00DF2A29">
              <w:rPr>
                <w:rFonts w:ascii="David" w:eastAsiaTheme="minorHAnsi" w:hAnsiTheme="minorHAnsi" w:hint="cs"/>
                <w:szCs w:val="24"/>
                <w:rtl/>
              </w:rPr>
              <w:t xml:space="preserve"> מיקרוביאליות </w:t>
            </w:r>
            <w:r>
              <w:rPr>
                <w:rFonts w:ascii="David" w:eastAsiaTheme="minorHAnsi" w:hAnsiTheme="minorHAnsi" w:hint="cs"/>
                <w:szCs w:val="24"/>
                <w:rtl/>
              </w:rPr>
              <w:t xml:space="preserve">בדלקים </w:t>
            </w:r>
            <w:r w:rsidRPr="00DF2A29">
              <w:rPr>
                <w:rFonts w:ascii="David" w:eastAsiaTheme="minorHAnsi" w:hAnsiTheme="minorHAnsi" w:hint="cs"/>
                <w:szCs w:val="24"/>
                <w:rtl/>
              </w:rPr>
              <w:t xml:space="preserve">או רק ניתוח </w:t>
            </w:r>
            <w:r>
              <w:rPr>
                <w:rFonts w:ascii="David" w:eastAsiaTheme="minorHAnsi" w:hAnsiTheme="minorHAnsi" w:hint="cs"/>
                <w:szCs w:val="24"/>
                <w:rtl/>
              </w:rPr>
              <w:t>משמעויות</w:t>
            </w:r>
            <w:r>
              <w:rPr>
                <w:rFonts w:ascii="David" w:eastAsiaTheme="minorHAnsi" w:hAnsiTheme="minorHAnsi"/>
                <w:szCs w:val="24"/>
              </w:rPr>
              <w:t xml:space="preserve"> </w:t>
            </w:r>
            <w:r>
              <w:rPr>
                <w:rFonts w:ascii="David" w:eastAsiaTheme="minorHAnsi" w:hAnsiTheme="minorHAnsi" w:hint="cs"/>
                <w:szCs w:val="24"/>
                <w:rtl/>
              </w:rPr>
              <w:t>הבדיקות</w:t>
            </w:r>
            <w:r>
              <w:rPr>
                <w:rFonts w:ascii="David" w:eastAsiaTheme="minorHAnsi" w:hAnsiTheme="minorHAnsi"/>
                <w:szCs w:val="24"/>
              </w:rPr>
              <w:t xml:space="preserve"> </w:t>
            </w:r>
            <w:r>
              <w:rPr>
                <w:rFonts w:ascii="David" w:eastAsiaTheme="minorHAnsi" w:hAnsiTheme="minorHAnsi" w:hint="cs"/>
                <w:szCs w:val="24"/>
                <w:rtl/>
              </w:rPr>
              <w:t>המיקרוביאליות? אם נדרש גם דיגום ובדיקות, אודה להבהרות לגבי הדרישות (שנות ניסיון בדיגום מיקרוביאלי בדלקים, פירוט לגבי התמורה  וכו').</w:t>
            </w:r>
          </w:p>
        </w:tc>
        <w:tc>
          <w:tcPr>
            <w:tcW w:w="3261" w:type="dxa"/>
          </w:tcPr>
          <w:p w14:paraId="0765221F" w14:textId="77777777" w:rsidR="009429BF" w:rsidRDefault="009429BF" w:rsidP="004D0363">
            <w:pPr>
              <w:tabs>
                <w:tab w:val="left" w:pos="8617"/>
              </w:tabs>
              <w:spacing w:line="360" w:lineRule="auto"/>
              <w:jc w:val="both"/>
              <w:rPr>
                <w:rFonts w:asciiTheme="majorBidi" w:hAnsiTheme="majorBidi"/>
                <w:szCs w:val="24"/>
                <w:rtl/>
              </w:rPr>
            </w:pPr>
            <w:r>
              <w:rPr>
                <w:rFonts w:asciiTheme="majorBidi" w:hAnsiTheme="majorBidi" w:hint="cs"/>
                <w:szCs w:val="24"/>
                <w:rtl/>
              </w:rPr>
              <w:t>המכרז כולל דיגום ובדיקות מיקרוביאליות ותוקן בהתאם.</w:t>
            </w:r>
          </w:p>
          <w:p w14:paraId="4DDAA147" w14:textId="77777777" w:rsidR="009429BF" w:rsidRDefault="009429BF" w:rsidP="004D0363">
            <w:pPr>
              <w:tabs>
                <w:tab w:val="left" w:pos="8617"/>
              </w:tabs>
              <w:spacing w:line="360" w:lineRule="auto"/>
              <w:jc w:val="both"/>
              <w:rPr>
                <w:rFonts w:asciiTheme="majorBidi" w:hAnsiTheme="majorBidi"/>
                <w:szCs w:val="24"/>
                <w:rtl/>
              </w:rPr>
            </w:pPr>
          </w:p>
          <w:p w14:paraId="576A0C77" w14:textId="77777777" w:rsidR="009429BF" w:rsidRDefault="009429BF" w:rsidP="004D0363">
            <w:pPr>
              <w:tabs>
                <w:tab w:val="left" w:pos="8617"/>
              </w:tabs>
              <w:spacing w:line="360" w:lineRule="auto"/>
              <w:jc w:val="both"/>
              <w:rPr>
                <w:rFonts w:asciiTheme="majorBidi" w:hAnsiTheme="majorBidi"/>
                <w:szCs w:val="24"/>
                <w:rtl/>
              </w:rPr>
            </w:pPr>
            <w:r>
              <w:rPr>
                <w:rFonts w:asciiTheme="majorBidi" w:hAnsiTheme="majorBidi" w:hint="cs"/>
                <w:szCs w:val="24"/>
                <w:rtl/>
              </w:rPr>
              <w:t>הדרישה לניסיון דיגום מיקרוביאלי אינו מהווה תנאי סף להגשת הצעות למכרז ועל הספק לדאוג כי עובדיו כשירים לביצוע הבדיקה, אולם ניסיון הדיגום יילקח בחשבון בעת ניקוד האיכות.</w:t>
            </w:r>
          </w:p>
          <w:p w14:paraId="1A6D0BBF" w14:textId="77777777" w:rsidR="009429BF" w:rsidRDefault="009429BF" w:rsidP="004D0363">
            <w:pPr>
              <w:tabs>
                <w:tab w:val="left" w:pos="8617"/>
              </w:tabs>
              <w:spacing w:line="360" w:lineRule="auto"/>
              <w:jc w:val="both"/>
              <w:rPr>
                <w:rFonts w:asciiTheme="majorBidi" w:hAnsiTheme="majorBidi"/>
                <w:szCs w:val="24"/>
                <w:rtl/>
              </w:rPr>
            </w:pPr>
          </w:p>
          <w:p w14:paraId="6468620C" w14:textId="77777777" w:rsidR="009429BF" w:rsidRPr="00314B9E" w:rsidRDefault="009429BF" w:rsidP="004D0363">
            <w:pPr>
              <w:tabs>
                <w:tab w:val="left" w:pos="8617"/>
              </w:tabs>
              <w:spacing w:line="360" w:lineRule="auto"/>
              <w:jc w:val="both"/>
              <w:rPr>
                <w:rFonts w:asciiTheme="majorBidi" w:hAnsiTheme="majorBidi"/>
                <w:szCs w:val="24"/>
                <w:rtl/>
              </w:rPr>
            </w:pPr>
          </w:p>
        </w:tc>
      </w:tr>
      <w:tr w:rsidR="009429BF" w:rsidRPr="00314B9E" w14:paraId="39D9B831" w14:textId="77777777" w:rsidTr="004D0363">
        <w:tc>
          <w:tcPr>
            <w:tcW w:w="1417" w:type="dxa"/>
          </w:tcPr>
          <w:p w14:paraId="207954C7" w14:textId="77777777" w:rsidR="009429BF" w:rsidRPr="00DF2A29" w:rsidRDefault="009429BF" w:rsidP="004D0363">
            <w:pPr>
              <w:tabs>
                <w:tab w:val="left" w:pos="8617"/>
              </w:tabs>
              <w:spacing w:line="360" w:lineRule="auto"/>
              <w:jc w:val="both"/>
              <w:rPr>
                <w:rFonts w:ascii="David" w:eastAsiaTheme="minorHAnsi" w:hAnsiTheme="minorHAnsi"/>
                <w:szCs w:val="24"/>
                <w:rtl/>
              </w:rPr>
            </w:pPr>
            <w:r w:rsidRPr="00DF2A29">
              <w:rPr>
                <w:rFonts w:ascii="David" w:eastAsiaTheme="minorHAnsi" w:hAnsiTheme="minorHAnsi" w:hint="cs"/>
                <w:szCs w:val="24"/>
                <w:rtl/>
              </w:rPr>
              <w:t>16</w:t>
            </w:r>
          </w:p>
        </w:tc>
        <w:tc>
          <w:tcPr>
            <w:tcW w:w="993" w:type="dxa"/>
          </w:tcPr>
          <w:p w14:paraId="69B628B6" w14:textId="77777777" w:rsidR="009429BF" w:rsidRPr="00DF2A29" w:rsidRDefault="009429BF" w:rsidP="004D0363">
            <w:pPr>
              <w:tabs>
                <w:tab w:val="left" w:pos="8617"/>
              </w:tabs>
              <w:spacing w:line="360" w:lineRule="auto"/>
              <w:jc w:val="both"/>
              <w:rPr>
                <w:rFonts w:ascii="David" w:eastAsiaTheme="minorHAnsi" w:hAnsiTheme="minorHAnsi"/>
                <w:szCs w:val="24"/>
                <w:rtl/>
              </w:rPr>
            </w:pPr>
            <w:r w:rsidRPr="00DF2A29">
              <w:rPr>
                <w:rFonts w:ascii="David" w:eastAsiaTheme="minorHAnsi" w:hAnsiTheme="minorHAnsi" w:hint="cs"/>
                <w:szCs w:val="24"/>
                <w:rtl/>
              </w:rPr>
              <w:t>3.8</w:t>
            </w:r>
          </w:p>
        </w:tc>
        <w:tc>
          <w:tcPr>
            <w:tcW w:w="2409" w:type="dxa"/>
          </w:tcPr>
          <w:p w14:paraId="0C44C6D5" w14:textId="77777777" w:rsidR="009429BF" w:rsidRPr="00DF2A29" w:rsidRDefault="009429BF" w:rsidP="004D0363">
            <w:pPr>
              <w:tabs>
                <w:tab w:val="left" w:pos="8617"/>
              </w:tabs>
              <w:spacing w:line="360" w:lineRule="auto"/>
              <w:jc w:val="both"/>
              <w:rPr>
                <w:rFonts w:ascii="David" w:eastAsiaTheme="minorHAnsi" w:hAnsiTheme="minorHAnsi"/>
                <w:szCs w:val="24"/>
                <w:rtl/>
              </w:rPr>
            </w:pPr>
            <w:r>
              <w:rPr>
                <w:rFonts w:ascii="David" w:eastAsiaTheme="minorHAnsi" w:hAnsiTheme="minorHAnsi" w:hint="cs"/>
                <w:szCs w:val="24"/>
                <w:rtl/>
              </w:rPr>
              <w:t xml:space="preserve">במידה והמכרז הנ"ל כולל גם דיגום מיקרוביאלי, </w:t>
            </w:r>
            <w:r w:rsidRPr="00DF2A29">
              <w:rPr>
                <w:rFonts w:ascii="David" w:eastAsiaTheme="minorHAnsi" w:hAnsiTheme="minorHAnsi" w:hint="cs"/>
                <w:szCs w:val="24"/>
                <w:rtl/>
              </w:rPr>
              <w:t>זמן הנסיעה מהווה חלק משמעותי, כיצד מתוגמל זמן העובד?</w:t>
            </w:r>
          </w:p>
        </w:tc>
        <w:tc>
          <w:tcPr>
            <w:tcW w:w="3261" w:type="dxa"/>
          </w:tcPr>
          <w:p w14:paraId="458C7E65" w14:textId="77777777" w:rsidR="009429BF" w:rsidRPr="00314B9E" w:rsidRDefault="009429BF" w:rsidP="004D0363">
            <w:pPr>
              <w:tabs>
                <w:tab w:val="left" w:pos="8617"/>
              </w:tabs>
              <w:spacing w:line="360" w:lineRule="auto"/>
              <w:jc w:val="both"/>
              <w:rPr>
                <w:rFonts w:asciiTheme="majorBidi" w:hAnsiTheme="majorBidi"/>
                <w:szCs w:val="24"/>
                <w:rtl/>
              </w:rPr>
            </w:pPr>
            <w:r>
              <w:rPr>
                <w:rFonts w:asciiTheme="majorBidi" w:hAnsiTheme="majorBidi" w:hint="cs"/>
                <w:szCs w:val="24"/>
                <w:rtl/>
              </w:rPr>
              <w:t xml:space="preserve">זמן הנסיעה ישולם בנפרד </w:t>
            </w:r>
            <w:r w:rsidRPr="00FB477D">
              <w:rPr>
                <w:rFonts w:asciiTheme="majorBidi" w:hAnsiTheme="majorBidi" w:hint="eastAsia"/>
                <w:szCs w:val="24"/>
                <w:rtl/>
              </w:rPr>
              <w:t>לפי</w:t>
            </w:r>
            <w:r w:rsidRPr="00FB477D">
              <w:rPr>
                <w:rFonts w:asciiTheme="majorBidi" w:hAnsiTheme="majorBidi"/>
                <w:szCs w:val="24"/>
                <w:rtl/>
              </w:rPr>
              <w:t xml:space="preserve"> </w:t>
            </w:r>
            <w:r w:rsidRPr="00FB477D">
              <w:rPr>
                <w:rFonts w:asciiTheme="majorBidi" w:hAnsiTheme="majorBidi" w:hint="eastAsia"/>
                <w:szCs w:val="24"/>
                <w:rtl/>
              </w:rPr>
              <w:t>מספר</w:t>
            </w:r>
            <w:r w:rsidRPr="00FB477D">
              <w:rPr>
                <w:rFonts w:asciiTheme="majorBidi" w:hAnsiTheme="majorBidi"/>
                <w:szCs w:val="24"/>
                <w:rtl/>
              </w:rPr>
              <w:t xml:space="preserve"> </w:t>
            </w:r>
            <w:r w:rsidRPr="00FB477D">
              <w:rPr>
                <w:rFonts w:asciiTheme="majorBidi" w:hAnsiTheme="majorBidi" w:hint="eastAsia"/>
                <w:szCs w:val="24"/>
                <w:rtl/>
              </w:rPr>
              <w:t>ק</w:t>
            </w:r>
            <w:r w:rsidRPr="00FB477D">
              <w:rPr>
                <w:rFonts w:asciiTheme="majorBidi" w:hAnsiTheme="majorBidi"/>
                <w:szCs w:val="24"/>
                <w:rtl/>
              </w:rPr>
              <w:t xml:space="preserve">"מ </w:t>
            </w:r>
            <w:r w:rsidRPr="00FB477D">
              <w:rPr>
                <w:rFonts w:asciiTheme="majorBidi" w:hAnsiTheme="majorBidi" w:hint="eastAsia"/>
                <w:szCs w:val="24"/>
                <w:rtl/>
              </w:rPr>
              <w:t>בפועל</w:t>
            </w:r>
            <w:r w:rsidRPr="00FB477D">
              <w:rPr>
                <w:rFonts w:asciiTheme="majorBidi" w:hAnsiTheme="majorBidi"/>
                <w:szCs w:val="24"/>
                <w:rtl/>
              </w:rPr>
              <w:t xml:space="preserve"> </w:t>
            </w:r>
            <w:r w:rsidRPr="00FB477D">
              <w:rPr>
                <w:rFonts w:asciiTheme="majorBidi" w:hAnsiTheme="majorBidi" w:hint="eastAsia"/>
                <w:szCs w:val="24"/>
                <w:rtl/>
              </w:rPr>
              <w:t>בתעריף</w:t>
            </w:r>
            <w:r w:rsidRPr="00FB477D">
              <w:rPr>
                <w:rFonts w:asciiTheme="majorBidi" w:hAnsiTheme="majorBidi"/>
                <w:szCs w:val="24"/>
                <w:rtl/>
              </w:rPr>
              <w:t xml:space="preserve"> </w:t>
            </w:r>
            <w:r w:rsidRPr="00FB477D">
              <w:rPr>
                <w:rFonts w:asciiTheme="majorBidi" w:hAnsiTheme="majorBidi" w:hint="eastAsia"/>
                <w:szCs w:val="24"/>
                <w:rtl/>
              </w:rPr>
              <w:t>של</w:t>
            </w:r>
            <w:r w:rsidRPr="00FB477D">
              <w:rPr>
                <w:rFonts w:asciiTheme="majorBidi" w:hAnsiTheme="majorBidi"/>
                <w:szCs w:val="24"/>
                <w:rtl/>
              </w:rPr>
              <w:t xml:space="preserve"> 1.4 </w:t>
            </w:r>
            <w:r w:rsidRPr="00FB477D">
              <w:rPr>
                <w:rFonts w:asciiTheme="majorBidi" w:hAnsiTheme="majorBidi" w:hint="eastAsia"/>
                <w:szCs w:val="24"/>
                <w:rtl/>
              </w:rPr>
              <w:t>ש</w:t>
            </w:r>
            <w:r w:rsidRPr="00FB477D">
              <w:rPr>
                <w:rFonts w:asciiTheme="majorBidi" w:hAnsiTheme="majorBidi"/>
                <w:szCs w:val="24"/>
                <w:rtl/>
              </w:rPr>
              <w:t>"</w:t>
            </w:r>
            <w:r w:rsidRPr="00FB477D">
              <w:rPr>
                <w:rFonts w:asciiTheme="majorBidi" w:hAnsiTheme="majorBidi" w:hint="eastAsia"/>
                <w:szCs w:val="24"/>
                <w:rtl/>
              </w:rPr>
              <w:t>ח</w:t>
            </w:r>
            <w:r w:rsidRPr="00FB477D">
              <w:rPr>
                <w:rFonts w:asciiTheme="majorBidi" w:hAnsiTheme="majorBidi"/>
                <w:szCs w:val="24"/>
                <w:rtl/>
              </w:rPr>
              <w:t xml:space="preserve"> </w:t>
            </w:r>
            <w:r w:rsidRPr="00FB477D">
              <w:rPr>
                <w:rFonts w:asciiTheme="majorBidi" w:hAnsiTheme="majorBidi" w:hint="eastAsia"/>
                <w:szCs w:val="24"/>
                <w:rtl/>
              </w:rPr>
              <w:t>לק</w:t>
            </w:r>
            <w:r w:rsidRPr="00FB477D">
              <w:rPr>
                <w:rFonts w:asciiTheme="majorBidi" w:hAnsiTheme="majorBidi"/>
                <w:szCs w:val="24"/>
                <w:rtl/>
              </w:rPr>
              <w:t xml:space="preserve">"מ </w:t>
            </w:r>
            <w:r w:rsidRPr="00FB477D">
              <w:rPr>
                <w:rFonts w:asciiTheme="majorBidi" w:hAnsiTheme="majorBidi" w:hint="eastAsia"/>
                <w:szCs w:val="24"/>
                <w:rtl/>
              </w:rPr>
              <w:t>בתוספת</w:t>
            </w:r>
            <w:r w:rsidRPr="00FB477D">
              <w:rPr>
                <w:rFonts w:asciiTheme="majorBidi" w:hAnsiTheme="majorBidi"/>
                <w:szCs w:val="24"/>
                <w:rtl/>
              </w:rPr>
              <w:t xml:space="preserve"> </w:t>
            </w:r>
            <w:r w:rsidRPr="00FB477D">
              <w:rPr>
                <w:rFonts w:asciiTheme="majorBidi" w:hAnsiTheme="majorBidi" w:hint="eastAsia"/>
                <w:szCs w:val="24"/>
                <w:rtl/>
              </w:rPr>
              <w:t>מע</w:t>
            </w:r>
            <w:r w:rsidRPr="00FB477D">
              <w:rPr>
                <w:rFonts w:asciiTheme="majorBidi" w:hAnsiTheme="majorBidi"/>
                <w:szCs w:val="24"/>
                <w:rtl/>
              </w:rPr>
              <w:t>"</w:t>
            </w:r>
            <w:r w:rsidRPr="00FB477D">
              <w:rPr>
                <w:rFonts w:asciiTheme="majorBidi" w:hAnsiTheme="majorBidi" w:hint="eastAsia"/>
                <w:szCs w:val="24"/>
                <w:rtl/>
              </w:rPr>
              <w:t>מ</w:t>
            </w:r>
            <w:r>
              <w:rPr>
                <w:rFonts w:asciiTheme="majorBidi" w:hAnsiTheme="majorBidi" w:hint="cs"/>
                <w:szCs w:val="24"/>
                <w:rtl/>
              </w:rPr>
              <w:t>.</w:t>
            </w:r>
          </w:p>
        </w:tc>
      </w:tr>
      <w:tr w:rsidR="009429BF" w:rsidRPr="00314B9E" w14:paraId="7E6745B6" w14:textId="77777777" w:rsidTr="004D0363">
        <w:tc>
          <w:tcPr>
            <w:tcW w:w="1417" w:type="dxa"/>
          </w:tcPr>
          <w:p w14:paraId="707BFEEC" w14:textId="77777777" w:rsidR="009429BF" w:rsidRPr="00DF2A29" w:rsidRDefault="009429BF" w:rsidP="004D0363">
            <w:pPr>
              <w:tabs>
                <w:tab w:val="left" w:pos="8617"/>
              </w:tabs>
              <w:spacing w:line="360" w:lineRule="auto"/>
              <w:jc w:val="both"/>
              <w:rPr>
                <w:rFonts w:ascii="David" w:eastAsiaTheme="minorHAnsi" w:hAnsiTheme="minorHAnsi"/>
                <w:szCs w:val="24"/>
                <w:rtl/>
              </w:rPr>
            </w:pPr>
            <w:r w:rsidRPr="00DF2A29">
              <w:rPr>
                <w:rFonts w:ascii="David" w:eastAsiaTheme="minorHAnsi" w:hAnsiTheme="minorHAnsi" w:hint="cs"/>
                <w:szCs w:val="24"/>
                <w:rtl/>
              </w:rPr>
              <w:t>7</w:t>
            </w:r>
          </w:p>
        </w:tc>
        <w:tc>
          <w:tcPr>
            <w:tcW w:w="993" w:type="dxa"/>
          </w:tcPr>
          <w:p w14:paraId="5FEF9CBE" w14:textId="77777777" w:rsidR="009429BF" w:rsidRPr="00DF2A29" w:rsidRDefault="009429BF" w:rsidP="004D0363">
            <w:pPr>
              <w:tabs>
                <w:tab w:val="left" w:pos="8617"/>
              </w:tabs>
              <w:spacing w:line="360" w:lineRule="auto"/>
              <w:jc w:val="both"/>
              <w:rPr>
                <w:rFonts w:ascii="David" w:eastAsiaTheme="minorHAnsi" w:hAnsiTheme="minorHAnsi"/>
                <w:szCs w:val="24"/>
                <w:rtl/>
              </w:rPr>
            </w:pPr>
            <w:r w:rsidRPr="00DF2A29">
              <w:rPr>
                <w:rFonts w:ascii="David" w:eastAsiaTheme="minorHAnsi" w:hAnsiTheme="minorHAnsi" w:hint="cs"/>
                <w:szCs w:val="24"/>
                <w:rtl/>
              </w:rPr>
              <w:t>7.3</w:t>
            </w:r>
          </w:p>
        </w:tc>
        <w:tc>
          <w:tcPr>
            <w:tcW w:w="2409" w:type="dxa"/>
          </w:tcPr>
          <w:p w14:paraId="065D0C5A" w14:textId="77777777" w:rsidR="009429BF" w:rsidRPr="00DF2A29" w:rsidRDefault="009429BF" w:rsidP="004D0363">
            <w:pPr>
              <w:spacing w:line="360" w:lineRule="auto"/>
              <w:jc w:val="both"/>
              <w:rPr>
                <w:rFonts w:ascii="David" w:eastAsiaTheme="minorHAnsi" w:hAnsiTheme="minorHAnsi"/>
                <w:szCs w:val="24"/>
                <w:rtl/>
              </w:rPr>
            </w:pPr>
            <w:r w:rsidRPr="00DF2A29">
              <w:rPr>
                <w:rFonts w:ascii="David" w:eastAsiaTheme="minorHAnsi" w:hAnsiTheme="minorHAnsi" w:hint="cs"/>
                <w:szCs w:val="24"/>
                <w:rtl/>
              </w:rPr>
              <w:t>"</w:t>
            </w:r>
            <w:r w:rsidRPr="00DF2A29">
              <w:rPr>
                <w:rFonts w:ascii="David" w:eastAsiaTheme="minorHAnsi" w:hAnsiTheme="minorHAnsi"/>
                <w:szCs w:val="24"/>
                <w:rtl/>
              </w:rPr>
              <w:t>לתנאי התמורה נא ראו סעיף 4 בנספח א'</w:t>
            </w:r>
            <w:r w:rsidRPr="00DF2A29">
              <w:rPr>
                <w:rFonts w:ascii="David" w:eastAsiaTheme="minorHAnsi" w:hAnsiTheme="minorHAnsi" w:hint="cs"/>
                <w:szCs w:val="24"/>
                <w:rtl/>
              </w:rPr>
              <w:t>1</w:t>
            </w:r>
            <w:r w:rsidRPr="00DF2A29">
              <w:rPr>
                <w:rFonts w:ascii="David" w:eastAsiaTheme="minorHAnsi" w:hAnsiTheme="minorHAnsi"/>
                <w:szCs w:val="24"/>
                <w:rtl/>
              </w:rPr>
              <w:t xml:space="preserve"> – המפרט המקצועי.</w:t>
            </w:r>
            <w:r w:rsidRPr="00DF2A29">
              <w:rPr>
                <w:rFonts w:ascii="David" w:eastAsiaTheme="minorHAnsi" w:hAnsiTheme="minorHAnsi" w:hint="cs"/>
                <w:szCs w:val="24"/>
                <w:rtl/>
              </w:rPr>
              <w:t xml:space="preserve">" האם הכוונה </w:t>
            </w:r>
            <w:r w:rsidRPr="00DF2A29">
              <w:rPr>
                <w:rFonts w:ascii="David" w:eastAsiaTheme="minorHAnsi" w:hAnsiTheme="minorHAnsi"/>
                <w:szCs w:val="24"/>
                <w:rtl/>
              </w:rPr>
              <w:t xml:space="preserve">סעיף </w:t>
            </w:r>
            <w:r w:rsidRPr="00DF2A29">
              <w:rPr>
                <w:rFonts w:ascii="David" w:eastAsiaTheme="minorHAnsi" w:hAnsiTheme="minorHAnsi" w:hint="cs"/>
                <w:szCs w:val="24"/>
                <w:rtl/>
              </w:rPr>
              <w:t>3</w:t>
            </w:r>
            <w:r w:rsidRPr="00DF2A29">
              <w:rPr>
                <w:rFonts w:ascii="David" w:eastAsiaTheme="minorHAnsi" w:hAnsiTheme="minorHAnsi"/>
                <w:szCs w:val="24"/>
                <w:rtl/>
              </w:rPr>
              <w:t xml:space="preserve"> בנספח א'</w:t>
            </w:r>
            <w:r w:rsidRPr="00DF2A29">
              <w:rPr>
                <w:rFonts w:ascii="David" w:eastAsiaTheme="minorHAnsi" w:hAnsiTheme="minorHAnsi" w:hint="cs"/>
                <w:szCs w:val="24"/>
                <w:rtl/>
              </w:rPr>
              <w:t>1?</w:t>
            </w:r>
          </w:p>
        </w:tc>
        <w:tc>
          <w:tcPr>
            <w:tcW w:w="3261" w:type="dxa"/>
          </w:tcPr>
          <w:p w14:paraId="3AAF9EAE" w14:textId="77777777" w:rsidR="009429BF" w:rsidRPr="00314B9E" w:rsidRDefault="009429BF" w:rsidP="004D0363">
            <w:pPr>
              <w:tabs>
                <w:tab w:val="left" w:pos="8617"/>
              </w:tabs>
              <w:spacing w:line="360" w:lineRule="auto"/>
              <w:jc w:val="both"/>
              <w:rPr>
                <w:rFonts w:asciiTheme="majorBidi" w:hAnsiTheme="majorBidi"/>
                <w:szCs w:val="24"/>
                <w:rtl/>
              </w:rPr>
            </w:pPr>
            <w:r>
              <w:rPr>
                <w:rFonts w:asciiTheme="majorBidi" w:hAnsiTheme="majorBidi" w:hint="cs"/>
                <w:szCs w:val="24"/>
                <w:rtl/>
              </w:rPr>
              <w:t>כן. מסמכי המכרז תוקנו בהתאם.</w:t>
            </w:r>
          </w:p>
        </w:tc>
      </w:tr>
      <w:tr w:rsidR="009429BF" w:rsidRPr="00314B9E" w14:paraId="2CBCDEB2" w14:textId="77777777" w:rsidTr="004D0363">
        <w:tc>
          <w:tcPr>
            <w:tcW w:w="1417" w:type="dxa"/>
          </w:tcPr>
          <w:p w14:paraId="5AEA426A" w14:textId="77777777" w:rsidR="009429BF" w:rsidRPr="00DF2A29" w:rsidRDefault="009429BF" w:rsidP="004D0363">
            <w:pPr>
              <w:tabs>
                <w:tab w:val="left" w:pos="8617"/>
              </w:tabs>
              <w:spacing w:line="360" w:lineRule="auto"/>
              <w:jc w:val="both"/>
              <w:rPr>
                <w:rFonts w:ascii="David" w:eastAsiaTheme="minorHAnsi" w:hAnsiTheme="minorHAnsi"/>
                <w:szCs w:val="24"/>
                <w:rtl/>
              </w:rPr>
            </w:pPr>
            <w:r w:rsidRPr="00DF2A29">
              <w:rPr>
                <w:rFonts w:ascii="David" w:eastAsiaTheme="minorHAnsi" w:hAnsiTheme="minorHAnsi" w:hint="cs"/>
                <w:szCs w:val="24"/>
                <w:rtl/>
              </w:rPr>
              <w:t>7</w:t>
            </w:r>
          </w:p>
        </w:tc>
        <w:tc>
          <w:tcPr>
            <w:tcW w:w="993" w:type="dxa"/>
          </w:tcPr>
          <w:p w14:paraId="6802BA8A" w14:textId="77777777" w:rsidR="009429BF" w:rsidRPr="00DF2A29" w:rsidRDefault="009429BF" w:rsidP="004D0363">
            <w:pPr>
              <w:tabs>
                <w:tab w:val="left" w:pos="8617"/>
              </w:tabs>
              <w:spacing w:line="360" w:lineRule="auto"/>
              <w:jc w:val="both"/>
              <w:rPr>
                <w:rFonts w:ascii="David" w:eastAsiaTheme="minorHAnsi" w:hAnsiTheme="minorHAnsi"/>
                <w:szCs w:val="24"/>
                <w:rtl/>
              </w:rPr>
            </w:pPr>
            <w:r w:rsidRPr="00DF2A29">
              <w:rPr>
                <w:rFonts w:ascii="David" w:eastAsiaTheme="minorHAnsi" w:hAnsiTheme="minorHAnsi" w:hint="cs"/>
                <w:szCs w:val="24"/>
                <w:rtl/>
              </w:rPr>
              <w:t>7.2</w:t>
            </w:r>
          </w:p>
        </w:tc>
        <w:tc>
          <w:tcPr>
            <w:tcW w:w="2409" w:type="dxa"/>
          </w:tcPr>
          <w:p w14:paraId="4BBB3EC3" w14:textId="77777777" w:rsidR="009429BF" w:rsidRPr="00DF2A29" w:rsidRDefault="009429BF" w:rsidP="004D0363">
            <w:pPr>
              <w:tabs>
                <w:tab w:val="left" w:pos="8617"/>
              </w:tabs>
              <w:spacing w:line="360" w:lineRule="auto"/>
              <w:jc w:val="both"/>
              <w:rPr>
                <w:rFonts w:ascii="David" w:eastAsiaTheme="minorHAnsi" w:hAnsiTheme="minorHAnsi"/>
                <w:szCs w:val="24"/>
                <w:rtl/>
              </w:rPr>
            </w:pPr>
            <w:r w:rsidRPr="00DF2A29">
              <w:rPr>
                <w:rFonts w:ascii="David" w:eastAsiaTheme="minorHAnsi" w:hAnsiTheme="minorHAnsi" w:hint="cs"/>
                <w:szCs w:val="24"/>
                <w:rtl/>
              </w:rPr>
              <w:t>בטבלה מופיע קריטריון המשנה: "</w:t>
            </w:r>
            <w:r w:rsidRPr="00DF2A29">
              <w:rPr>
                <w:rFonts w:ascii="David" w:eastAsiaTheme="minorHAnsi" w:hAnsiTheme="minorHAnsi"/>
                <w:szCs w:val="24"/>
                <w:rtl/>
              </w:rPr>
              <w:t>שנות וותק בביצוע בדיקות מעבדה של מוצרי דלק ובניתוח תוצאות מיקרוביאליות וניתוח תוצאות כימיות</w:t>
            </w:r>
            <w:r w:rsidRPr="00DF2A29">
              <w:rPr>
                <w:rFonts w:ascii="David" w:eastAsiaTheme="minorHAnsi" w:hAnsiTheme="minorHAnsi" w:hint="cs"/>
                <w:szCs w:val="24"/>
                <w:rtl/>
              </w:rPr>
              <w:t>". הכוונה ל</w:t>
            </w:r>
            <w:r>
              <w:rPr>
                <w:rFonts w:ascii="David" w:eastAsiaTheme="minorHAnsi" w:hAnsiTheme="minorHAnsi" w:hint="cs"/>
                <w:szCs w:val="24"/>
                <w:rtl/>
              </w:rPr>
              <w:t>שנות וותק באופן ספציפי ב</w:t>
            </w:r>
            <w:r w:rsidRPr="00DF2A29">
              <w:rPr>
                <w:rFonts w:ascii="David" w:eastAsiaTheme="minorHAnsi" w:hAnsiTheme="minorHAnsi"/>
                <w:szCs w:val="24"/>
                <w:rtl/>
              </w:rPr>
              <w:t>ניתוח</w:t>
            </w:r>
            <w:r w:rsidRPr="00DF2A29">
              <w:rPr>
                <w:rFonts w:ascii="David" w:eastAsiaTheme="minorHAnsi" w:hAnsiTheme="minorHAnsi" w:hint="cs"/>
                <w:szCs w:val="24"/>
                <w:rtl/>
              </w:rPr>
              <w:t xml:space="preserve"> </w:t>
            </w:r>
            <w:r w:rsidRPr="00CB7124">
              <w:rPr>
                <w:rFonts w:ascii="David" w:eastAsiaTheme="minorHAnsi" w:hAnsiTheme="minorHAnsi"/>
                <w:szCs w:val="24"/>
                <w:rtl/>
              </w:rPr>
              <w:t>תוצאות מיקרוביאליות</w:t>
            </w:r>
            <w:r>
              <w:rPr>
                <w:rFonts w:ascii="David" w:eastAsiaTheme="minorHAnsi" w:hAnsiTheme="minorHAnsi" w:hint="cs"/>
                <w:szCs w:val="24"/>
                <w:rtl/>
              </w:rPr>
              <w:t xml:space="preserve"> </w:t>
            </w:r>
            <w:r w:rsidRPr="009B64C6">
              <w:rPr>
                <w:rFonts w:ascii="David" w:eastAsiaTheme="minorHAnsi" w:hAnsiTheme="minorHAnsi" w:hint="cs"/>
                <w:b/>
                <w:bCs/>
                <w:szCs w:val="24"/>
                <w:u w:val="single"/>
                <w:rtl/>
              </w:rPr>
              <w:t>בדלקים</w:t>
            </w:r>
            <w:r w:rsidRPr="00DF2A29">
              <w:rPr>
                <w:rFonts w:ascii="David" w:eastAsiaTheme="minorHAnsi" w:hAnsiTheme="minorHAnsi" w:hint="cs"/>
                <w:szCs w:val="24"/>
                <w:rtl/>
              </w:rPr>
              <w:t>?</w:t>
            </w:r>
          </w:p>
        </w:tc>
        <w:tc>
          <w:tcPr>
            <w:tcW w:w="3261" w:type="dxa"/>
          </w:tcPr>
          <w:p w14:paraId="696397A1" w14:textId="77777777" w:rsidR="009429BF" w:rsidRPr="00314B9E" w:rsidRDefault="009429BF" w:rsidP="004D0363">
            <w:pPr>
              <w:tabs>
                <w:tab w:val="left" w:pos="8617"/>
              </w:tabs>
              <w:spacing w:line="360" w:lineRule="auto"/>
              <w:jc w:val="both"/>
              <w:rPr>
                <w:rFonts w:asciiTheme="majorBidi" w:hAnsiTheme="majorBidi"/>
                <w:szCs w:val="24"/>
              </w:rPr>
            </w:pPr>
            <w:r>
              <w:rPr>
                <w:rFonts w:asciiTheme="majorBidi" w:hAnsiTheme="majorBidi" w:hint="cs"/>
                <w:szCs w:val="24"/>
                <w:rtl/>
              </w:rPr>
              <w:t xml:space="preserve">לא. </w:t>
            </w:r>
          </w:p>
        </w:tc>
      </w:tr>
      <w:tr w:rsidR="009429BF" w:rsidRPr="00314B9E" w14:paraId="21DDCF14" w14:textId="77777777" w:rsidTr="004D0363">
        <w:tc>
          <w:tcPr>
            <w:tcW w:w="1417" w:type="dxa"/>
          </w:tcPr>
          <w:p w14:paraId="64B81905" w14:textId="77777777" w:rsidR="009429BF" w:rsidRPr="00314B9E" w:rsidRDefault="009429BF" w:rsidP="004D0363">
            <w:pPr>
              <w:tabs>
                <w:tab w:val="left" w:pos="8617"/>
              </w:tabs>
              <w:spacing w:line="360" w:lineRule="auto"/>
              <w:jc w:val="both"/>
              <w:rPr>
                <w:rFonts w:asciiTheme="majorBidi" w:hAnsiTheme="majorBidi"/>
                <w:szCs w:val="24"/>
                <w:rtl/>
              </w:rPr>
            </w:pPr>
            <w:r>
              <w:rPr>
                <w:rFonts w:asciiTheme="majorBidi" w:hAnsiTheme="majorBidi" w:hint="cs"/>
                <w:szCs w:val="24"/>
                <w:rtl/>
              </w:rPr>
              <w:t>9</w:t>
            </w:r>
          </w:p>
        </w:tc>
        <w:tc>
          <w:tcPr>
            <w:tcW w:w="993" w:type="dxa"/>
          </w:tcPr>
          <w:p w14:paraId="05A4C42A" w14:textId="77777777" w:rsidR="009429BF" w:rsidRPr="00314B9E" w:rsidRDefault="009429BF" w:rsidP="004D0363">
            <w:pPr>
              <w:tabs>
                <w:tab w:val="left" w:pos="8617"/>
              </w:tabs>
              <w:spacing w:line="360" w:lineRule="auto"/>
              <w:jc w:val="both"/>
              <w:rPr>
                <w:rFonts w:asciiTheme="majorBidi" w:hAnsiTheme="majorBidi"/>
                <w:szCs w:val="24"/>
                <w:rtl/>
              </w:rPr>
            </w:pPr>
            <w:r>
              <w:rPr>
                <w:rFonts w:asciiTheme="majorBidi" w:hAnsiTheme="majorBidi" w:hint="cs"/>
                <w:szCs w:val="24"/>
                <w:rtl/>
              </w:rPr>
              <w:t>7.3.1</w:t>
            </w:r>
          </w:p>
        </w:tc>
        <w:tc>
          <w:tcPr>
            <w:tcW w:w="2409" w:type="dxa"/>
          </w:tcPr>
          <w:p w14:paraId="1D062F97" w14:textId="77777777" w:rsidR="009429BF" w:rsidRPr="00314B9E" w:rsidRDefault="009429BF" w:rsidP="004D0363">
            <w:pPr>
              <w:tabs>
                <w:tab w:val="left" w:pos="8617"/>
              </w:tabs>
              <w:spacing w:line="360" w:lineRule="auto"/>
              <w:jc w:val="both"/>
              <w:rPr>
                <w:rFonts w:asciiTheme="majorBidi" w:hAnsiTheme="majorBidi"/>
                <w:szCs w:val="24"/>
                <w:rtl/>
              </w:rPr>
            </w:pPr>
            <w:r>
              <w:rPr>
                <w:rFonts w:asciiTheme="majorBidi" w:hAnsiTheme="majorBidi" w:hint="cs"/>
                <w:szCs w:val="24"/>
                <w:rtl/>
              </w:rPr>
              <w:t xml:space="preserve">בנוסחה </w:t>
            </w:r>
            <w:r>
              <w:rPr>
                <w:rFonts w:asciiTheme="majorBidi" w:hAnsiTheme="majorBidi"/>
                <w:szCs w:val="24"/>
              </w:rPr>
              <w:t xml:space="preserve">B </w:t>
            </w:r>
            <w:r>
              <w:rPr>
                <w:rFonts w:asciiTheme="majorBidi" w:hAnsiTheme="majorBidi" w:hint="cs"/>
                <w:szCs w:val="24"/>
                <w:rtl/>
              </w:rPr>
              <w:t xml:space="preserve"> ו </w:t>
            </w:r>
            <w:r>
              <w:rPr>
                <w:rFonts w:asciiTheme="majorBidi" w:hAnsiTheme="majorBidi"/>
                <w:szCs w:val="24"/>
                <w:rtl/>
              </w:rPr>
              <w:t>–</w:t>
            </w:r>
            <w:r>
              <w:rPr>
                <w:rFonts w:asciiTheme="majorBidi" w:hAnsiTheme="majorBidi" w:hint="cs"/>
                <w:szCs w:val="24"/>
                <w:rtl/>
              </w:rPr>
              <w:t xml:space="preserve"> </w:t>
            </w:r>
            <w:r>
              <w:rPr>
                <w:rFonts w:asciiTheme="majorBidi" w:hAnsiTheme="majorBidi"/>
                <w:szCs w:val="24"/>
              </w:rPr>
              <w:t>B1</w:t>
            </w:r>
            <w:r>
              <w:rPr>
                <w:rFonts w:asciiTheme="majorBidi" w:hAnsiTheme="majorBidi" w:hint="cs"/>
                <w:szCs w:val="24"/>
                <w:rtl/>
              </w:rPr>
              <w:t xml:space="preserve"> מתייחסים ל</w:t>
            </w:r>
            <w:r w:rsidRPr="00C51527">
              <w:rPr>
                <w:rFonts w:asciiTheme="majorBidi" w:hAnsiTheme="majorBidi"/>
                <w:szCs w:val="24"/>
                <w:rtl/>
              </w:rPr>
              <w:t xml:space="preserve">הצעת המחיר </w:t>
            </w:r>
            <w:r>
              <w:rPr>
                <w:rFonts w:asciiTheme="majorBidi" w:hAnsiTheme="majorBidi" w:hint="cs"/>
                <w:szCs w:val="24"/>
                <w:rtl/>
              </w:rPr>
              <w:t>לשעת עבודה של יתר חברי הצוות. מה אם לחברי הצוות השונים יש תעריפים שונים?</w:t>
            </w:r>
          </w:p>
        </w:tc>
        <w:tc>
          <w:tcPr>
            <w:tcW w:w="3261" w:type="dxa"/>
          </w:tcPr>
          <w:p w14:paraId="115C6D67" w14:textId="77777777" w:rsidR="009429BF" w:rsidRPr="00314B9E" w:rsidRDefault="009429BF" w:rsidP="004D0363">
            <w:pPr>
              <w:tabs>
                <w:tab w:val="left" w:pos="8617"/>
              </w:tabs>
              <w:spacing w:line="360" w:lineRule="auto"/>
              <w:jc w:val="both"/>
              <w:rPr>
                <w:rFonts w:asciiTheme="majorBidi" w:hAnsiTheme="majorBidi"/>
                <w:szCs w:val="24"/>
                <w:rtl/>
              </w:rPr>
            </w:pPr>
            <w:r w:rsidRPr="00E60BAB">
              <w:rPr>
                <w:rFonts w:hint="cs"/>
                <w:szCs w:val="24"/>
                <w:rtl/>
              </w:rPr>
              <w:t>הצעת מחיר לשעת עבודה שתוגש על ידי המציע תכלול את שיעור ההנחה המוצע מתעריפי החשכ"ל.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w:t>
            </w:r>
          </w:p>
        </w:tc>
      </w:tr>
      <w:tr w:rsidR="009429BF" w:rsidRPr="00314B9E" w14:paraId="4E87FC0F" w14:textId="77777777" w:rsidTr="004D0363">
        <w:tc>
          <w:tcPr>
            <w:tcW w:w="1417" w:type="dxa"/>
          </w:tcPr>
          <w:p w14:paraId="555DF0C1" w14:textId="77777777" w:rsidR="009429BF" w:rsidRDefault="009429BF" w:rsidP="004D0363">
            <w:pPr>
              <w:tabs>
                <w:tab w:val="left" w:pos="8617"/>
              </w:tabs>
              <w:spacing w:line="360" w:lineRule="auto"/>
              <w:jc w:val="both"/>
              <w:rPr>
                <w:rFonts w:asciiTheme="majorBidi" w:hAnsiTheme="majorBidi"/>
                <w:szCs w:val="24"/>
                <w:rtl/>
              </w:rPr>
            </w:pPr>
            <w:r>
              <w:rPr>
                <w:rFonts w:asciiTheme="majorBidi" w:hAnsiTheme="majorBidi" w:hint="cs"/>
                <w:szCs w:val="24"/>
                <w:rtl/>
              </w:rPr>
              <w:t>7</w:t>
            </w:r>
          </w:p>
        </w:tc>
        <w:tc>
          <w:tcPr>
            <w:tcW w:w="993" w:type="dxa"/>
          </w:tcPr>
          <w:p w14:paraId="0FEA08B0" w14:textId="77777777" w:rsidR="009429BF" w:rsidRDefault="009429BF" w:rsidP="004D0363">
            <w:pPr>
              <w:tabs>
                <w:tab w:val="left" w:pos="8617"/>
              </w:tabs>
              <w:spacing w:line="360" w:lineRule="auto"/>
              <w:jc w:val="both"/>
              <w:rPr>
                <w:rFonts w:asciiTheme="majorBidi" w:hAnsiTheme="majorBidi"/>
                <w:szCs w:val="24"/>
                <w:rtl/>
              </w:rPr>
            </w:pPr>
            <w:r>
              <w:rPr>
                <w:rFonts w:asciiTheme="majorBidi" w:hAnsiTheme="majorBidi" w:hint="cs"/>
                <w:szCs w:val="24"/>
                <w:rtl/>
              </w:rPr>
              <w:t>7.4</w:t>
            </w:r>
          </w:p>
        </w:tc>
        <w:tc>
          <w:tcPr>
            <w:tcW w:w="2409" w:type="dxa"/>
          </w:tcPr>
          <w:p w14:paraId="205C02FC" w14:textId="77777777" w:rsidR="009429BF" w:rsidRDefault="009429BF" w:rsidP="004D0363">
            <w:pPr>
              <w:tabs>
                <w:tab w:val="left" w:pos="8617"/>
              </w:tabs>
              <w:spacing w:line="360" w:lineRule="auto"/>
              <w:jc w:val="both"/>
              <w:rPr>
                <w:rFonts w:asciiTheme="majorBidi" w:hAnsiTheme="majorBidi"/>
                <w:szCs w:val="24"/>
                <w:rtl/>
              </w:rPr>
            </w:pPr>
            <w:r>
              <w:rPr>
                <w:rFonts w:asciiTheme="majorBidi" w:hAnsiTheme="majorBidi" w:hint="cs"/>
                <w:szCs w:val="24"/>
                <w:rtl/>
              </w:rPr>
              <w:t>האם ההצעה, ההסכם והנספחים צריכים להיות עם חתימות מלאות או שמספיק ראשי תיבות בסוף כל עמ'?</w:t>
            </w:r>
          </w:p>
        </w:tc>
        <w:tc>
          <w:tcPr>
            <w:tcW w:w="3261" w:type="dxa"/>
          </w:tcPr>
          <w:p w14:paraId="04EB361F" w14:textId="77777777" w:rsidR="009429BF" w:rsidRPr="00314B9E" w:rsidRDefault="009429BF" w:rsidP="004D0363">
            <w:pPr>
              <w:tabs>
                <w:tab w:val="left" w:pos="8617"/>
              </w:tabs>
              <w:spacing w:line="360" w:lineRule="auto"/>
              <w:jc w:val="both"/>
              <w:rPr>
                <w:rFonts w:asciiTheme="majorBidi" w:hAnsiTheme="majorBidi"/>
                <w:szCs w:val="24"/>
                <w:rtl/>
              </w:rPr>
            </w:pPr>
            <w:r>
              <w:rPr>
                <w:rFonts w:asciiTheme="majorBidi" w:hAnsiTheme="majorBidi" w:hint="cs"/>
                <w:szCs w:val="24"/>
                <w:rtl/>
              </w:rPr>
              <w:t>ניתן בראשי תיבות</w:t>
            </w:r>
          </w:p>
        </w:tc>
      </w:tr>
      <w:tr w:rsidR="009429BF" w:rsidRPr="00314B9E" w14:paraId="3040BC56" w14:textId="77777777" w:rsidTr="004D0363">
        <w:tc>
          <w:tcPr>
            <w:tcW w:w="1417" w:type="dxa"/>
          </w:tcPr>
          <w:p w14:paraId="51DD9926" w14:textId="77777777" w:rsidR="009429BF" w:rsidRDefault="009429BF" w:rsidP="004D0363">
            <w:pPr>
              <w:tabs>
                <w:tab w:val="left" w:pos="8617"/>
              </w:tabs>
              <w:spacing w:line="360" w:lineRule="auto"/>
              <w:jc w:val="both"/>
              <w:rPr>
                <w:rFonts w:asciiTheme="majorBidi" w:hAnsiTheme="majorBidi"/>
                <w:szCs w:val="24"/>
                <w:rtl/>
              </w:rPr>
            </w:pPr>
            <w:r>
              <w:rPr>
                <w:rFonts w:asciiTheme="majorBidi" w:hAnsiTheme="majorBidi" w:hint="cs"/>
                <w:szCs w:val="24"/>
                <w:rtl/>
              </w:rPr>
              <w:t>7</w:t>
            </w:r>
          </w:p>
        </w:tc>
        <w:tc>
          <w:tcPr>
            <w:tcW w:w="993" w:type="dxa"/>
          </w:tcPr>
          <w:p w14:paraId="3D492E82" w14:textId="77777777" w:rsidR="009429BF" w:rsidRDefault="009429BF" w:rsidP="004D0363">
            <w:pPr>
              <w:tabs>
                <w:tab w:val="left" w:pos="8617"/>
              </w:tabs>
              <w:spacing w:line="360" w:lineRule="auto"/>
              <w:jc w:val="both"/>
              <w:rPr>
                <w:rFonts w:asciiTheme="majorBidi" w:hAnsiTheme="majorBidi"/>
                <w:szCs w:val="24"/>
                <w:rtl/>
              </w:rPr>
            </w:pPr>
            <w:r>
              <w:rPr>
                <w:rFonts w:asciiTheme="majorBidi" w:hAnsiTheme="majorBidi" w:hint="cs"/>
                <w:szCs w:val="24"/>
                <w:rtl/>
              </w:rPr>
              <w:t>7.4</w:t>
            </w:r>
          </w:p>
        </w:tc>
        <w:tc>
          <w:tcPr>
            <w:tcW w:w="2409" w:type="dxa"/>
          </w:tcPr>
          <w:p w14:paraId="3B89F3B0" w14:textId="77777777" w:rsidR="009429BF" w:rsidRDefault="009429BF" w:rsidP="004D0363">
            <w:pPr>
              <w:tabs>
                <w:tab w:val="left" w:pos="8617"/>
              </w:tabs>
              <w:spacing w:line="360" w:lineRule="auto"/>
              <w:jc w:val="both"/>
              <w:rPr>
                <w:rFonts w:asciiTheme="majorBidi" w:hAnsiTheme="majorBidi"/>
                <w:szCs w:val="24"/>
                <w:rtl/>
              </w:rPr>
            </w:pPr>
            <w:r>
              <w:rPr>
                <w:rFonts w:asciiTheme="majorBidi" w:hAnsiTheme="majorBidi" w:hint="cs"/>
                <w:szCs w:val="24"/>
                <w:rtl/>
              </w:rPr>
              <w:t>האם יש לחתום מראש על ההסכם (נספח ב') או שמספיק חתימה בסוף כל עמוד?</w:t>
            </w:r>
          </w:p>
        </w:tc>
        <w:tc>
          <w:tcPr>
            <w:tcW w:w="3261" w:type="dxa"/>
          </w:tcPr>
          <w:p w14:paraId="36568533" w14:textId="77777777" w:rsidR="009429BF" w:rsidRPr="00314B9E" w:rsidRDefault="009429BF" w:rsidP="004D0363">
            <w:pPr>
              <w:tabs>
                <w:tab w:val="left" w:pos="8617"/>
              </w:tabs>
              <w:spacing w:line="360" w:lineRule="auto"/>
              <w:jc w:val="both"/>
              <w:rPr>
                <w:rFonts w:asciiTheme="majorBidi" w:hAnsiTheme="majorBidi"/>
                <w:szCs w:val="24"/>
                <w:rtl/>
              </w:rPr>
            </w:pPr>
            <w:r>
              <w:rPr>
                <w:rFonts w:asciiTheme="majorBidi" w:hAnsiTheme="majorBidi" w:hint="cs"/>
                <w:szCs w:val="24"/>
                <w:rtl/>
              </w:rPr>
              <w:t>בנספח ההסכם מספיק לחתום בסוף כל עמוד.</w:t>
            </w:r>
          </w:p>
        </w:tc>
      </w:tr>
      <w:tr w:rsidR="009429BF" w:rsidRPr="00314B9E" w14:paraId="1C1294DF" w14:textId="77777777" w:rsidTr="004D0363">
        <w:tc>
          <w:tcPr>
            <w:tcW w:w="1417" w:type="dxa"/>
          </w:tcPr>
          <w:p w14:paraId="3E85FBAB" w14:textId="77777777" w:rsidR="009429BF" w:rsidRDefault="009429BF" w:rsidP="004D0363">
            <w:pPr>
              <w:tabs>
                <w:tab w:val="left" w:pos="8617"/>
              </w:tabs>
              <w:spacing w:line="360" w:lineRule="auto"/>
              <w:jc w:val="both"/>
              <w:rPr>
                <w:rFonts w:asciiTheme="majorBidi" w:hAnsiTheme="majorBidi"/>
                <w:szCs w:val="24"/>
                <w:rtl/>
              </w:rPr>
            </w:pPr>
            <w:r>
              <w:rPr>
                <w:rFonts w:asciiTheme="majorBidi" w:hAnsiTheme="majorBidi" w:hint="cs"/>
                <w:szCs w:val="24"/>
                <w:rtl/>
              </w:rPr>
              <w:t>7</w:t>
            </w:r>
          </w:p>
        </w:tc>
        <w:tc>
          <w:tcPr>
            <w:tcW w:w="993" w:type="dxa"/>
          </w:tcPr>
          <w:p w14:paraId="3514B373" w14:textId="77777777" w:rsidR="009429BF" w:rsidRDefault="009429BF" w:rsidP="004D0363">
            <w:pPr>
              <w:tabs>
                <w:tab w:val="left" w:pos="8617"/>
              </w:tabs>
              <w:spacing w:line="360" w:lineRule="auto"/>
              <w:jc w:val="both"/>
              <w:rPr>
                <w:rFonts w:asciiTheme="majorBidi" w:hAnsiTheme="majorBidi"/>
                <w:szCs w:val="24"/>
                <w:rtl/>
              </w:rPr>
            </w:pPr>
            <w:r>
              <w:rPr>
                <w:rFonts w:asciiTheme="majorBidi" w:hAnsiTheme="majorBidi" w:hint="cs"/>
                <w:szCs w:val="24"/>
                <w:rtl/>
              </w:rPr>
              <w:t>7.4</w:t>
            </w:r>
          </w:p>
        </w:tc>
        <w:tc>
          <w:tcPr>
            <w:tcW w:w="2409" w:type="dxa"/>
          </w:tcPr>
          <w:p w14:paraId="763524EE" w14:textId="77777777" w:rsidR="009429BF" w:rsidRDefault="009429BF" w:rsidP="004D0363">
            <w:pPr>
              <w:tabs>
                <w:tab w:val="left" w:pos="8617"/>
              </w:tabs>
              <w:spacing w:line="360" w:lineRule="auto"/>
              <w:jc w:val="both"/>
              <w:rPr>
                <w:rFonts w:asciiTheme="majorBidi" w:hAnsiTheme="majorBidi"/>
                <w:szCs w:val="24"/>
                <w:rtl/>
              </w:rPr>
            </w:pPr>
            <w:r>
              <w:rPr>
                <w:rFonts w:asciiTheme="majorBidi" w:hAnsiTheme="majorBidi" w:hint="cs"/>
                <w:szCs w:val="24"/>
                <w:rtl/>
              </w:rPr>
              <w:t>האם קיימת אגרה לתשלום עבור השתתפות במכרז? אם כן, נא צרפו הנחיות לתשלום.</w:t>
            </w:r>
          </w:p>
        </w:tc>
        <w:tc>
          <w:tcPr>
            <w:tcW w:w="3261" w:type="dxa"/>
          </w:tcPr>
          <w:p w14:paraId="6FD6BCB6" w14:textId="77777777" w:rsidR="009429BF" w:rsidRPr="00314B9E" w:rsidRDefault="009429BF" w:rsidP="004D0363">
            <w:pPr>
              <w:tabs>
                <w:tab w:val="left" w:pos="8617"/>
              </w:tabs>
              <w:spacing w:line="360" w:lineRule="auto"/>
              <w:jc w:val="both"/>
              <w:rPr>
                <w:rFonts w:asciiTheme="majorBidi" w:hAnsiTheme="majorBidi"/>
                <w:szCs w:val="24"/>
                <w:rtl/>
              </w:rPr>
            </w:pPr>
            <w:r>
              <w:rPr>
                <w:rFonts w:asciiTheme="majorBidi" w:hAnsiTheme="majorBidi" w:hint="cs"/>
                <w:szCs w:val="24"/>
                <w:rtl/>
              </w:rPr>
              <w:t>אין אגרה.</w:t>
            </w:r>
          </w:p>
        </w:tc>
      </w:tr>
      <w:tr w:rsidR="009429BF" w:rsidRPr="00314B9E" w14:paraId="3FFFB1DA" w14:textId="77777777" w:rsidTr="004D0363">
        <w:tc>
          <w:tcPr>
            <w:tcW w:w="1417" w:type="dxa"/>
          </w:tcPr>
          <w:p w14:paraId="0FE5E124" w14:textId="77777777" w:rsidR="009429BF" w:rsidRDefault="009429BF" w:rsidP="004D0363">
            <w:pPr>
              <w:tabs>
                <w:tab w:val="left" w:pos="8617"/>
              </w:tabs>
              <w:spacing w:line="360" w:lineRule="auto"/>
              <w:jc w:val="both"/>
              <w:rPr>
                <w:rFonts w:asciiTheme="majorBidi" w:hAnsiTheme="majorBidi"/>
                <w:szCs w:val="24"/>
                <w:rtl/>
              </w:rPr>
            </w:pPr>
            <w:r w:rsidRPr="0004191E">
              <w:rPr>
                <w:rFonts w:ascii="David" w:hAnsi="David"/>
                <w:szCs w:val="24"/>
              </w:rPr>
              <w:t>9</w:t>
            </w:r>
          </w:p>
        </w:tc>
        <w:tc>
          <w:tcPr>
            <w:tcW w:w="993" w:type="dxa"/>
          </w:tcPr>
          <w:p w14:paraId="00FAE96A" w14:textId="77777777" w:rsidR="009429BF" w:rsidRDefault="009429BF" w:rsidP="004D0363">
            <w:pPr>
              <w:tabs>
                <w:tab w:val="left" w:pos="8617"/>
              </w:tabs>
              <w:spacing w:line="360" w:lineRule="auto"/>
              <w:jc w:val="both"/>
              <w:rPr>
                <w:rFonts w:asciiTheme="majorBidi" w:hAnsiTheme="majorBidi"/>
                <w:szCs w:val="24"/>
                <w:rtl/>
              </w:rPr>
            </w:pPr>
            <w:r w:rsidRPr="0004191E">
              <w:rPr>
                <w:rFonts w:ascii="David" w:hAnsi="David"/>
                <w:szCs w:val="24"/>
              </w:rPr>
              <w:t>7.3</w:t>
            </w:r>
          </w:p>
        </w:tc>
        <w:tc>
          <w:tcPr>
            <w:tcW w:w="2409" w:type="dxa"/>
          </w:tcPr>
          <w:p w14:paraId="34D937FD" w14:textId="77777777" w:rsidR="009429BF" w:rsidRPr="0004191E" w:rsidRDefault="009429BF" w:rsidP="004D0363">
            <w:pPr>
              <w:tabs>
                <w:tab w:val="left" w:pos="8617"/>
              </w:tabs>
              <w:spacing w:line="360" w:lineRule="auto"/>
              <w:rPr>
                <w:rFonts w:ascii="David" w:hAnsi="David"/>
                <w:szCs w:val="24"/>
                <w:rtl/>
              </w:rPr>
            </w:pPr>
            <w:r w:rsidRPr="0004191E">
              <w:rPr>
                <w:rFonts w:ascii="David" w:hAnsi="David"/>
                <w:szCs w:val="24"/>
                <w:rtl/>
              </w:rPr>
              <w:t>בחישוב יש כפילות בין פרמטרים :</w:t>
            </w:r>
          </w:p>
          <w:p w14:paraId="0C45AC65" w14:textId="77777777" w:rsidR="009429BF" w:rsidRPr="0004191E" w:rsidRDefault="009429BF" w:rsidP="004D0363">
            <w:pPr>
              <w:tabs>
                <w:tab w:val="left" w:pos="8617"/>
              </w:tabs>
              <w:spacing w:line="360" w:lineRule="auto"/>
              <w:rPr>
                <w:rFonts w:ascii="David" w:hAnsi="David"/>
                <w:szCs w:val="24"/>
              </w:rPr>
            </w:pPr>
            <w:r w:rsidRPr="0004191E">
              <w:rPr>
                <w:rFonts w:ascii="David" w:hAnsi="David"/>
                <w:szCs w:val="24"/>
              </w:rPr>
              <w:t>B1, B2</w:t>
            </w:r>
          </w:p>
          <w:p w14:paraId="67F3689B" w14:textId="77777777" w:rsidR="009429BF" w:rsidRDefault="009429BF" w:rsidP="004D0363">
            <w:pPr>
              <w:tabs>
                <w:tab w:val="left" w:pos="8617"/>
              </w:tabs>
              <w:spacing w:line="360" w:lineRule="auto"/>
              <w:jc w:val="both"/>
              <w:rPr>
                <w:rFonts w:asciiTheme="majorBidi" w:hAnsiTheme="majorBidi"/>
                <w:szCs w:val="24"/>
                <w:rtl/>
              </w:rPr>
            </w:pPr>
            <w:r w:rsidRPr="0004191E">
              <w:rPr>
                <w:rFonts w:ascii="David" w:hAnsi="David"/>
                <w:szCs w:val="24"/>
                <w:rtl/>
              </w:rPr>
              <w:t>הנוסחה לא  ברורה.</w:t>
            </w:r>
            <w:r w:rsidRPr="0004191E">
              <w:rPr>
                <w:rFonts w:ascii="David" w:hAnsi="David"/>
                <w:szCs w:val="24"/>
              </w:rPr>
              <w:t xml:space="preserve"> </w:t>
            </w:r>
          </w:p>
        </w:tc>
        <w:tc>
          <w:tcPr>
            <w:tcW w:w="3261" w:type="dxa"/>
          </w:tcPr>
          <w:p w14:paraId="0000F690" w14:textId="77777777" w:rsidR="009429BF" w:rsidRDefault="009429BF" w:rsidP="004D0363">
            <w:pPr>
              <w:tabs>
                <w:tab w:val="left" w:pos="8617"/>
              </w:tabs>
              <w:spacing w:line="360" w:lineRule="auto"/>
              <w:jc w:val="both"/>
              <w:rPr>
                <w:rFonts w:asciiTheme="majorBidi" w:hAnsiTheme="majorBidi"/>
                <w:szCs w:val="24"/>
                <w:rtl/>
              </w:rPr>
            </w:pPr>
            <w:r>
              <w:rPr>
                <w:rFonts w:ascii="David" w:hAnsi="David" w:hint="cs"/>
                <w:szCs w:val="24"/>
                <w:rtl/>
              </w:rPr>
              <w:t>מסמכי המכרז תוקנו.</w:t>
            </w:r>
          </w:p>
        </w:tc>
      </w:tr>
      <w:tr w:rsidR="009429BF" w:rsidRPr="00314B9E" w14:paraId="6F0F4045" w14:textId="77777777" w:rsidTr="004D0363">
        <w:tc>
          <w:tcPr>
            <w:tcW w:w="1417" w:type="dxa"/>
          </w:tcPr>
          <w:p w14:paraId="4F56D33C" w14:textId="77777777" w:rsidR="009429BF" w:rsidRDefault="009429BF" w:rsidP="004D0363">
            <w:pPr>
              <w:tabs>
                <w:tab w:val="left" w:pos="8617"/>
              </w:tabs>
              <w:spacing w:line="360" w:lineRule="auto"/>
              <w:jc w:val="both"/>
              <w:rPr>
                <w:rFonts w:asciiTheme="majorBidi" w:hAnsiTheme="majorBidi"/>
                <w:szCs w:val="24"/>
              </w:rPr>
            </w:pPr>
            <w:r w:rsidRPr="0004191E">
              <w:rPr>
                <w:rFonts w:ascii="David" w:hAnsi="David"/>
                <w:szCs w:val="24"/>
              </w:rPr>
              <w:t>8</w:t>
            </w:r>
          </w:p>
        </w:tc>
        <w:tc>
          <w:tcPr>
            <w:tcW w:w="993" w:type="dxa"/>
          </w:tcPr>
          <w:p w14:paraId="50F280A9" w14:textId="77777777" w:rsidR="009429BF" w:rsidRDefault="009429BF" w:rsidP="004D0363">
            <w:pPr>
              <w:tabs>
                <w:tab w:val="left" w:pos="8617"/>
              </w:tabs>
              <w:spacing w:line="360" w:lineRule="auto"/>
              <w:jc w:val="both"/>
              <w:rPr>
                <w:rFonts w:asciiTheme="majorBidi" w:hAnsiTheme="majorBidi"/>
                <w:szCs w:val="24"/>
                <w:rtl/>
              </w:rPr>
            </w:pPr>
            <w:r w:rsidRPr="0004191E">
              <w:rPr>
                <w:rFonts w:ascii="David" w:hAnsi="David"/>
                <w:szCs w:val="24"/>
                <w:rtl/>
              </w:rPr>
              <w:t>טבלה</w:t>
            </w:r>
          </w:p>
        </w:tc>
        <w:tc>
          <w:tcPr>
            <w:tcW w:w="2409" w:type="dxa"/>
          </w:tcPr>
          <w:p w14:paraId="023EA166" w14:textId="77777777" w:rsidR="009429BF" w:rsidRPr="0004191E" w:rsidRDefault="009429BF" w:rsidP="004D0363">
            <w:pPr>
              <w:tabs>
                <w:tab w:val="left" w:pos="8617"/>
              </w:tabs>
              <w:spacing w:line="360" w:lineRule="auto"/>
              <w:rPr>
                <w:rFonts w:ascii="David" w:hAnsi="David"/>
                <w:szCs w:val="24"/>
              </w:rPr>
            </w:pPr>
            <w:r w:rsidRPr="0004191E">
              <w:rPr>
                <w:rFonts w:ascii="David" w:hAnsi="David"/>
                <w:szCs w:val="24"/>
                <w:rtl/>
              </w:rPr>
              <w:t>כיצד משכללים את ציון איש הצוות השני?</w:t>
            </w:r>
          </w:p>
          <w:p w14:paraId="37C27CE7" w14:textId="77777777" w:rsidR="009429BF" w:rsidRPr="0004191E" w:rsidRDefault="009429BF" w:rsidP="004D0363">
            <w:pPr>
              <w:tabs>
                <w:tab w:val="left" w:pos="8617"/>
              </w:tabs>
              <w:spacing w:line="360" w:lineRule="auto"/>
              <w:rPr>
                <w:rFonts w:ascii="David" w:hAnsi="David"/>
                <w:szCs w:val="24"/>
              </w:rPr>
            </w:pPr>
            <w:r w:rsidRPr="0004191E">
              <w:rPr>
                <w:rFonts w:ascii="David" w:hAnsi="David"/>
                <w:szCs w:val="24"/>
                <w:rtl/>
              </w:rPr>
              <w:t>אם ניתן יותר מאיש צוות  אחד?</w:t>
            </w:r>
          </w:p>
          <w:p w14:paraId="3B3E8243" w14:textId="77777777" w:rsidR="009429BF" w:rsidRPr="0004191E" w:rsidRDefault="009429BF" w:rsidP="004D0363">
            <w:pPr>
              <w:tabs>
                <w:tab w:val="left" w:pos="8617"/>
              </w:tabs>
              <w:spacing w:line="360" w:lineRule="auto"/>
              <w:rPr>
                <w:rFonts w:ascii="David" w:hAnsi="David"/>
                <w:szCs w:val="24"/>
              </w:rPr>
            </w:pPr>
            <w:r w:rsidRPr="0004191E">
              <w:rPr>
                <w:rFonts w:ascii="David" w:hAnsi="David"/>
                <w:szCs w:val="24"/>
                <w:rtl/>
              </w:rPr>
              <w:t xml:space="preserve"> אם הציון מחושב עפ"י היועץ שמקבל את הציון הכי  גבוה? או הציון הוא שכלול של כל הצוות?</w:t>
            </w:r>
          </w:p>
          <w:p w14:paraId="681814BC" w14:textId="77777777" w:rsidR="009429BF" w:rsidRDefault="009429BF" w:rsidP="004D0363">
            <w:pPr>
              <w:tabs>
                <w:tab w:val="left" w:pos="8617"/>
              </w:tabs>
              <w:spacing w:line="360" w:lineRule="auto"/>
              <w:jc w:val="both"/>
              <w:rPr>
                <w:rFonts w:asciiTheme="majorBidi" w:hAnsiTheme="majorBidi"/>
                <w:szCs w:val="24"/>
                <w:rtl/>
              </w:rPr>
            </w:pPr>
            <w:r w:rsidRPr="0004191E">
              <w:rPr>
                <w:rFonts w:ascii="David" w:hAnsi="David"/>
                <w:szCs w:val="24"/>
                <w:rtl/>
              </w:rPr>
              <w:t xml:space="preserve">אם יש יתרון בציון למספר אנשי צוות גדול  יותר?  </w:t>
            </w:r>
          </w:p>
        </w:tc>
        <w:tc>
          <w:tcPr>
            <w:tcW w:w="3261" w:type="dxa"/>
          </w:tcPr>
          <w:p w14:paraId="7EE06CAD" w14:textId="77777777" w:rsidR="009429BF" w:rsidRPr="00FB477D" w:rsidRDefault="009429BF" w:rsidP="004D0363">
            <w:pPr>
              <w:tabs>
                <w:tab w:val="left" w:pos="8617"/>
              </w:tabs>
              <w:spacing w:line="360" w:lineRule="auto"/>
              <w:rPr>
                <w:rFonts w:ascii="David" w:hAnsi="David"/>
                <w:szCs w:val="24"/>
                <w:rtl/>
              </w:rPr>
            </w:pPr>
            <w:r w:rsidRPr="00FB477D">
              <w:rPr>
                <w:rFonts w:ascii="David" w:hAnsi="David" w:hint="eastAsia"/>
                <w:szCs w:val="24"/>
                <w:rtl/>
              </w:rPr>
              <w:t>הניקוד</w:t>
            </w:r>
            <w:r w:rsidRPr="00FB477D">
              <w:rPr>
                <w:rFonts w:ascii="David" w:hAnsi="David"/>
                <w:szCs w:val="24"/>
                <w:rtl/>
              </w:rPr>
              <w:t xml:space="preserve"> של חברי הצוות </w:t>
            </w:r>
            <w:r w:rsidRPr="00FB477D">
              <w:rPr>
                <w:rFonts w:ascii="David" w:hAnsi="David" w:hint="eastAsia"/>
                <w:szCs w:val="24"/>
                <w:rtl/>
              </w:rPr>
              <w:t>ינתן</w:t>
            </w:r>
            <w:r w:rsidRPr="00FB477D">
              <w:rPr>
                <w:rFonts w:ascii="David" w:hAnsi="David"/>
                <w:szCs w:val="24"/>
                <w:rtl/>
              </w:rPr>
              <w:t xml:space="preserve"> לפי איש הצוות שקיבל את הניקוד הטוב ביותר, והוא </w:t>
            </w:r>
            <w:r w:rsidRPr="00FB477D">
              <w:rPr>
                <w:rFonts w:ascii="David" w:hAnsi="David" w:hint="eastAsia"/>
                <w:szCs w:val="24"/>
                <w:rtl/>
              </w:rPr>
              <w:t>יחוייב</w:t>
            </w:r>
            <w:r w:rsidRPr="00FB477D">
              <w:rPr>
                <w:rFonts w:ascii="David" w:hAnsi="David"/>
                <w:szCs w:val="24"/>
                <w:rtl/>
              </w:rPr>
              <w:t xml:space="preserve"> לעבוד לפחות 50% מזמן העבודה של חברי הצוות.</w:t>
            </w:r>
          </w:p>
          <w:p w14:paraId="02B616C6" w14:textId="77777777" w:rsidR="009429BF" w:rsidRPr="0004191E" w:rsidRDefault="009429BF" w:rsidP="004D0363">
            <w:pPr>
              <w:tabs>
                <w:tab w:val="left" w:pos="8617"/>
              </w:tabs>
              <w:spacing w:line="360" w:lineRule="auto"/>
              <w:jc w:val="both"/>
              <w:rPr>
                <w:rFonts w:ascii="David" w:hAnsi="David"/>
                <w:szCs w:val="24"/>
                <w:rtl/>
              </w:rPr>
            </w:pPr>
          </w:p>
          <w:p w14:paraId="1E944907" w14:textId="77777777" w:rsidR="009429BF" w:rsidRPr="0004191E" w:rsidRDefault="009429BF" w:rsidP="004D0363">
            <w:pPr>
              <w:tabs>
                <w:tab w:val="left" w:pos="8617"/>
              </w:tabs>
              <w:spacing w:line="360" w:lineRule="auto"/>
              <w:jc w:val="both"/>
              <w:rPr>
                <w:rFonts w:ascii="David" w:hAnsi="David"/>
                <w:szCs w:val="24"/>
                <w:rtl/>
              </w:rPr>
            </w:pPr>
          </w:p>
          <w:p w14:paraId="39C253A2" w14:textId="77777777" w:rsidR="009429BF" w:rsidRDefault="009429BF" w:rsidP="004D0363">
            <w:pPr>
              <w:tabs>
                <w:tab w:val="left" w:pos="8617"/>
              </w:tabs>
              <w:spacing w:line="360" w:lineRule="auto"/>
              <w:jc w:val="both"/>
              <w:rPr>
                <w:rFonts w:asciiTheme="majorBidi" w:hAnsiTheme="majorBidi"/>
                <w:szCs w:val="24"/>
                <w:rtl/>
              </w:rPr>
            </w:pPr>
            <w:r>
              <w:rPr>
                <w:rFonts w:ascii="David" w:hAnsi="David" w:hint="cs"/>
                <w:szCs w:val="24"/>
                <w:rtl/>
              </w:rPr>
              <w:t>אין יתרון בציון לכמות אנשי הצוות</w:t>
            </w:r>
            <w:r w:rsidRPr="0004191E">
              <w:rPr>
                <w:rFonts w:ascii="David" w:hAnsi="David"/>
                <w:szCs w:val="24"/>
                <w:rtl/>
              </w:rPr>
              <w:t>.</w:t>
            </w:r>
          </w:p>
        </w:tc>
      </w:tr>
      <w:tr w:rsidR="009429BF" w:rsidRPr="00314B9E" w14:paraId="1635C056" w14:textId="77777777" w:rsidTr="004D0363">
        <w:tc>
          <w:tcPr>
            <w:tcW w:w="1417" w:type="dxa"/>
          </w:tcPr>
          <w:p w14:paraId="37218FC7" w14:textId="77777777" w:rsidR="009429BF" w:rsidRDefault="009429BF" w:rsidP="004D0363">
            <w:pPr>
              <w:tabs>
                <w:tab w:val="left" w:pos="8617"/>
              </w:tabs>
              <w:spacing w:line="360" w:lineRule="auto"/>
              <w:jc w:val="both"/>
              <w:rPr>
                <w:rFonts w:asciiTheme="majorBidi" w:hAnsiTheme="majorBidi"/>
                <w:szCs w:val="24"/>
                <w:rtl/>
              </w:rPr>
            </w:pPr>
            <w:r w:rsidRPr="0004191E">
              <w:rPr>
                <w:rFonts w:ascii="David" w:hAnsi="David"/>
                <w:szCs w:val="24"/>
              </w:rPr>
              <w:t>15</w:t>
            </w:r>
          </w:p>
        </w:tc>
        <w:tc>
          <w:tcPr>
            <w:tcW w:w="993" w:type="dxa"/>
          </w:tcPr>
          <w:p w14:paraId="1D9590C0" w14:textId="77777777" w:rsidR="009429BF" w:rsidRDefault="009429BF" w:rsidP="004D0363">
            <w:pPr>
              <w:tabs>
                <w:tab w:val="left" w:pos="8617"/>
              </w:tabs>
              <w:spacing w:line="360" w:lineRule="auto"/>
              <w:jc w:val="both"/>
              <w:rPr>
                <w:rFonts w:asciiTheme="majorBidi" w:hAnsiTheme="majorBidi"/>
                <w:szCs w:val="24"/>
                <w:rtl/>
              </w:rPr>
            </w:pPr>
            <w:r w:rsidRPr="0004191E">
              <w:rPr>
                <w:rFonts w:ascii="David" w:hAnsi="David"/>
                <w:szCs w:val="24"/>
              </w:rPr>
              <w:t>3.3</w:t>
            </w:r>
          </w:p>
        </w:tc>
        <w:tc>
          <w:tcPr>
            <w:tcW w:w="2409" w:type="dxa"/>
          </w:tcPr>
          <w:p w14:paraId="0DDEC5DB" w14:textId="77777777" w:rsidR="009429BF" w:rsidRDefault="009429BF" w:rsidP="004D0363">
            <w:pPr>
              <w:tabs>
                <w:tab w:val="left" w:pos="8617"/>
              </w:tabs>
              <w:spacing w:line="360" w:lineRule="auto"/>
              <w:jc w:val="both"/>
              <w:rPr>
                <w:rFonts w:asciiTheme="majorBidi" w:hAnsiTheme="majorBidi"/>
                <w:szCs w:val="24"/>
                <w:rtl/>
              </w:rPr>
            </w:pPr>
            <w:r w:rsidRPr="0004191E">
              <w:rPr>
                <w:rFonts w:ascii="David" w:hAnsi="David"/>
                <w:szCs w:val="24"/>
                <w:rtl/>
              </w:rPr>
              <w:t>מה ההיקף הכספי המקסימלי של  המכרז? במכרז מוגדר היקף חודשי לכל יועץ אבל האם מספר היועצים לא מוגבל?</w:t>
            </w:r>
            <w:r w:rsidRPr="0004191E">
              <w:rPr>
                <w:rFonts w:ascii="David" w:hAnsi="David"/>
                <w:szCs w:val="24"/>
              </w:rPr>
              <w:t xml:space="preserve"> </w:t>
            </w:r>
          </w:p>
        </w:tc>
        <w:tc>
          <w:tcPr>
            <w:tcW w:w="3261" w:type="dxa"/>
          </w:tcPr>
          <w:p w14:paraId="36592D90" w14:textId="77777777" w:rsidR="009429BF" w:rsidRDefault="009429BF" w:rsidP="004D0363">
            <w:pPr>
              <w:tabs>
                <w:tab w:val="left" w:pos="8617"/>
              </w:tabs>
              <w:spacing w:line="360" w:lineRule="auto"/>
              <w:jc w:val="both"/>
              <w:rPr>
                <w:rFonts w:asciiTheme="majorBidi" w:hAnsiTheme="majorBidi"/>
                <w:szCs w:val="24"/>
                <w:rtl/>
              </w:rPr>
            </w:pPr>
            <w:r>
              <w:rPr>
                <w:rFonts w:ascii="David" w:hAnsi="David" w:hint="cs"/>
                <w:szCs w:val="24"/>
                <w:rtl/>
              </w:rPr>
              <w:t xml:space="preserve">מלבד דיגום המכלים שלגביו יש תעריף, </w:t>
            </w:r>
            <w:r w:rsidRPr="000B6AF7">
              <w:rPr>
                <w:rFonts w:asciiTheme="majorBidi" w:hAnsiTheme="majorBidi"/>
                <w:szCs w:val="24"/>
                <w:rtl/>
              </w:rPr>
              <w:t xml:space="preserve">היקף שעות העבודה </w:t>
            </w:r>
            <w:r>
              <w:rPr>
                <w:rFonts w:asciiTheme="majorBidi" w:hAnsiTheme="majorBidi" w:hint="cs"/>
                <w:szCs w:val="24"/>
                <w:rtl/>
              </w:rPr>
              <w:t xml:space="preserve">השנתיות לא יעלה על 720 שעות, כאשר היקף השעות </w:t>
            </w:r>
            <w:r w:rsidRPr="000B6AF7">
              <w:rPr>
                <w:rFonts w:asciiTheme="majorBidi" w:hAnsiTheme="majorBidi"/>
                <w:szCs w:val="24"/>
                <w:rtl/>
              </w:rPr>
              <w:t xml:space="preserve">החודשיות של כל חברי הצוות, לא </w:t>
            </w:r>
            <w:r>
              <w:rPr>
                <w:rFonts w:asciiTheme="majorBidi" w:hAnsiTheme="majorBidi" w:hint="cs"/>
                <w:szCs w:val="24"/>
                <w:rtl/>
              </w:rPr>
              <w:t>יעל</w:t>
            </w:r>
            <w:r w:rsidRPr="000B6AF7">
              <w:rPr>
                <w:rFonts w:asciiTheme="majorBidi" w:hAnsiTheme="majorBidi"/>
                <w:szCs w:val="24"/>
                <w:rtl/>
              </w:rPr>
              <w:t xml:space="preserve">ה על </w:t>
            </w:r>
            <w:r w:rsidRPr="000B6AF7">
              <w:rPr>
                <w:rFonts w:asciiTheme="majorBidi" w:hAnsiTheme="majorBidi" w:hint="cs"/>
                <w:szCs w:val="24"/>
                <w:rtl/>
              </w:rPr>
              <w:t>6</w:t>
            </w:r>
            <w:r w:rsidRPr="000B6AF7">
              <w:rPr>
                <w:rFonts w:asciiTheme="majorBidi" w:hAnsiTheme="majorBidi"/>
                <w:szCs w:val="24"/>
                <w:rtl/>
              </w:rPr>
              <w:t>0 שעות חודשיות</w:t>
            </w:r>
            <w:r>
              <w:rPr>
                <w:rFonts w:ascii="David" w:hAnsi="David" w:hint="cs"/>
                <w:szCs w:val="24"/>
                <w:rtl/>
              </w:rPr>
              <w:t xml:space="preserve">. </w:t>
            </w:r>
          </w:p>
        </w:tc>
      </w:tr>
      <w:tr w:rsidR="009429BF" w:rsidRPr="00314B9E" w14:paraId="728E2F9F" w14:textId="77777777" w:rsidTr="004D0363">
        <w:tc>
          <w:tcPr>
            <w:tcW w:w="1417" w:type="dxa"/>
          </w:tcPr>
          <w:p w14:paraId="2720609C" w14:textId="77777777" w:rsidR="009429BF" w:rsidRDefault="009429BF" w:rsidP="004D0363">
            <w:pPr>
              <w:tabs>
                <w:tab w:val="left" w:pos="8617"/>
              </w:tabs>
              <w:spacing w:line="360" w:lineRule="auto"/>
              <w:jc w:val="both"/>
              <w:rPr>
                <w:rFonts w:asciiTheme="majorBidi" w:hAnsiTheme="majorBidi"/>
                <w:szCs w:val="24"/>
                <w:rtl/>
              </w:rPr>
            </w:pPr>
            <w:r w:rsidRPr="0004191E">
              <w:rPr>
                <w:rFonts w:ascii="David" w:hAnsi="David"/>
                <w:szCs w:val="24"/>
                <w:rtl/>
              </w:rPr>
              <w:t>15</w:t>
            </w:r>
          </w:p>
        </w:tc>
        <w:tc>
          <w:tcPr>
            <w:tcW w:w="993" w:type="dxa"/>
          </w:tcPr>
          <w:p w14:paraId="20271172" w14:textId="77777777" w:rsidR="009429BF" w:rsidRDefault="009429BF" w:rsidP="004D0363">
            <w:pPr>
              <w:tabs>
                <w:tab w:val="left" w:pos="8617"/>
              </w:tabs>
              <w:spacing w:line="360" w:lineRule="auto"/>
              <w:jc w:val="both"/>
              <w:rPr>
                <w:rFonts w:asciiTheme="majorBidi" w:hAnsiTheme="majorBidi"/>
                <w:szCs w:val="24"/>
                <w:rtl/>
              </w:rPr>
            </w:pPr>
            <w:r w:rsidRPr="0004191E">
              <w:rPr>
                <w:rFonts w:ascii="David" w:hAnsi="David"/>
                <w:szCs w:val="24"/>
              </w:rPr>
              <w:t>2.3</w:t>
            </w:r>
          </w:p>
        </w:tc>
        <w:tc>
          <w:tcPr>
            <w:tcW w:w="2409" w:type="dxa"/>
          </w:tcPr>
          <w:p w14:paraId="15D514EA" w14:textId="77777777" w:rsidR="009429BF" w:rsidRDefault="009429BF" w:rsidP="004D0363">
            <w:pPr>
              <w:tabs>
                <w:tab w:val="left" w:pos="8617"/>
              </w:tabs>
              <w:spacing w:line="360" w:lineRule="auto"/>
              <w:jc w:val="both"/>
              <w:rPr>
                <w:rFonts w:asciiTheme="majorBidi" w:hAnsiTheme="majorBidi"/>
                <w:szCs w:val="24"/>
                <w:rtl/>
              </w:rPr>
            </w:pPr>
            <w:r w:rsidRPr="0004191E">
              <w:rPr>
                <w:rFonts w:ascii="David" w:hAnsi="David"/>
                <w:szCs w:val="24"/>
                <w:rtl/>
              </w:rPr>
              <w:t>כמה מכלים של אחסון יש בסה"כ</w:t>
            </w:r>
            <w:r>
              <w:rPr>
                <w:rFonts w:ascii="David" w:hAnsi="David" w:hint="cs"/>
                <w:szCs w:val="24"/>
                <w:rtl/>
              </w:rPr>
              <w:t xml:space="preserve"> </w:t>
            </w:r>
            <w:r w:rsidRPr="0004191E">
              <w:rPr>
                <w:rFonts w:ascii="David" w:hAnsi="David"/>
                <w:szCs w:val="24"/>
                <w:rtl/>
              </w:rPr>
              <w:t>לכל  מוצר</w:t>
            </w:r>
            <w:r>
              <w:rPr>
                <w:rFonts w:ascii="David" w:hAnsi="David" w:hint="cs"/>
                <w:szCs w:val="24"/>
                <w:rtl/>
              </w:rPr>
              <w:t xml:space="preserve"> </w:t>
            </w:r>
            <w:r w:rsidRPr="0004191E">
              <w:rPr>
                <w:rFonts w:ascii="David" w:hAnsi="David"/>
                <w:szCs w:val="24"/>
                <w:rtl/>
              </w:rPr>
              <w:t>(סולר,</w:t>
            </w:r>
            <w:r>
              <w:rPr>
                <w:rFonts w:ascii="David" w:hAnsi="David" w:hint="cs"/>
                <w:szCs w:val="24"/>
                <w:rtl/>
              </w:rPr>
              <w:t xml:space="preserve"> </w:t>
            </w:r>
            <w:r w:rsidRPr="0004191E">
              <w:rPr>
                <w:rFonts w:ascii="David" w:hAnsi="David"/>
                <w:szCs w:val="24"/>
                <w:rtl/>
              </w:rPr>
              <w:t>בנזין,</w:t>
            </w:r>
            <w:r>
              <w:rPr>
                <w:rFonts w:ascii="David" w:hAnsi="David" w:hint="cs"/>
                <w:szCs w:val="24"/>
                <w:rtl/>
              </w:rPr>
              <w:t xml:space="preserve"> </w:t>
            </w:r>
            <w:r w:rsidRPr="0004191E">
              <w:rPr>
                <w:rFonts w:ascii="David" w:hAnsi="David"/>
                <w:szCs w:val="24"/>
                <w:rtl/>
              </w:rPr>
              <w:t>דס"ל)?</w:t>
            </w:r>
          </w:p>
        </w:tc>
        <w:tc>
          <w:tcPr>
            <w:tcW w:w="3261" w:type="dxa"/>
          </w:tcPr>
          <w:p w14:paraId="2A9007F6" w14:textId="77777777" w:rsidR="009429BF" w:rsidRDefault="009429BF" w:rsidP="004D0363">
            <w:pPr>
              <w:tabs>
                <w:tab w:val="left" w:pos="8617"/>
              </w:tabs>
              <w:spacing w:line="360" w:lineRule="auto"/>
              <w:jc w:val="both"/>
              <w:rPr>
                <w:rFonts w:asciiTheme="majorBidi" w:hAnsiTheme="majorBidi"/>
                <w:szCs w:val="24"/>
                <w:rtl/>
              </w:rPr>
            </w:pPr>
            <w:r>
              <w:rPr>
                <w:rFonts w:ascii="David" w:hAnsi="David" w:hint="cs"/>
                <w:szCs w:val="24"/>
                <w:rtl/>
              </w:rPr>
              <w:t>מידע זה מסווג. אולם, מבלי להצביע על מספר המיכלים, על פי תכנית העבודה לא יידרש הספק לבדוק יותר מ-20 מכלי אחסון בשנה</w:t>
            </w:r>
          </w:p>
        </w:tc>
      </w:tr>
      <w:tr w:rsidR="009429BF" w:rsidRPr="00314B9E" w14:paraId="1726F7A4" w14:textId="77777777" w:rsidTr="004D0363">
        <w:tc>
          <w:tcPr>
            <w:tcW w:w="1417" w:type="dxa"/>
          </w:tcPr>
          <w:p w14:paraId="53C5DCFF" w14:textId="77777777" w:rsidR="009429BF" w:rsidRDefault="009429BF" w:rsidP="004D0363">
            <w:pPr>
              <w:tabs>
                <w:tab w:val="left" w:pos="8617"/>
              </w:tabs>
              <w:spacing w:line="360" w:lineRule="auto"/>
              <w:jc w:val="both"/>
              <w:rPr>
                <w:rFonts w:asciiTheme="majorBidi" w:hAnsiTheme="majorBidi"/>
                <w:szCs w:val="24"/>
                <w:rtl/>
              </w:rPr>
            </w:pPr>
            <w:r w:rsidRPr="0004191E">
              <w:rPr>
                <w:rFonts w:ascii="David" w:hAnsi="David"/>
                <w:szCs w:val="24"/>
              </w:rPr>
              <w:t>45</w:t>
            </w:r>
          </w:p>
        </w:tc>
        <w:tc>
          <w:tcPr>
            <w:tcW w:w="993" w:type="dxa"/>
          </w:tcPr>
          <w:p w14:paraId="68BC14C0" w14:textId="77777777" w:rsidR="009429BF" w:rsidRDefault="009429BF" w:rsidP="004D0363">
            <w:pPr>
              <w:tabs>
                <w:tab w:val="left" w:pos="8617"/>
              </w:tabs>
              <w:spacing w:line="360" w:lineRule="auto"/>
              <w:jc w:val="both"/>
              <w:rPr>
                <w:rFonts w:asciiTheme="majorBidi" w:hAnsiTheme="majorBidi"/>
                <w:szCs w:val="24"/>
                <w:rtl/>
              </w:rPr>
            </w:pPr>
            <w:r w:rsidRPr="0004191E">
              <w:rPr>
                <w:rFonts w:ascii="David" w:hAnsi="David"/>
                <w:szCs w:val="24"/>
                <w:rtl/>
              </w:rPr>
              <w:t>נספח י'-בטבלה</w:t>
            </w:r>
          </w:p>
        </w:tc>
        <w:tc>
          <w:tcPr>
            <w:tcW w:w="2409" w:type="dxa"/>
          </w:tcPr>
          <w:p w14:paraId="1274FC18" w14:textId="77777777" w:rsidR="009429BF" w:rsidRDefault="009429BF" w:rsidP="004D0363">
            <w:pPr>
              <w:tabs>
                <w:tab w:val="left" w:pos="8617"/>
              </w:tabs>
              <w:spacing w:line="360" w:lineRule="auto"/>
              <w:jc w:val="both"/>
              <w:rPr>
                <w:rFonts w:asciiTheme="majorBidi" w:hAnsiTheme="majorBidi"/>
                <w:szCs w:val="24"/>
                <w:rtl/>
              </w:rPr>
            </w:pPr>
            <w:r w:rsidRPr="0004191E">
              <w:rPr>
                <w:rFonts w:ascii="David" w:hAnsi="David"/>
                <w:szCs w:val="24"/>
                <w:rtl/>
              </w:rPr>
              <w:t>בטבלה עמודה מס' 3 מימין, למה מתכוונים בתעריף עבודה מתמשכת?</w:t>
            </w:r>
          </w:p>
        </w:tc>
        <w:tc>
          <w:tcPr>
            <w:tcW w:w="3261" w:type="dxa"/>
          </w:tcPr>
          <w:p w14:paraId="2CF7DF3D" w14:textId="77777777" w:rsidR="009429BF" w:rsidRPr="00FB477D" w:rsidRDefault="009429BF" w:rsidP="004D0363">
            <w:pPr>
              <w:tabs>
                <w:tab w:val="left" w:pos="8617"/>
              </w:tabs>
              <w:spacing w:line="360" w:lineRule="auto"/>
              <w:jc w:val="both"/>
              <w:rPr>
                <w:rFonts w:ascii="David" w:hAnsi="David"/>
                <w:szCs w:val="24"/>
                <w:rtl/>
              </w:rPr>
            </w:pPr>
            <w:r w:rsidRPr="00FB477D">
              <w:rPr>
                <w:rFonts w:ascii="David" w:hAnsi="David" w:hint="eastAsia"/>
                <w:szCs w:val="24"/>
                <w:rtl/>
              </w:rPr>
              <w:t>עבור</w:t>
            </w:r>
            <w:r w:rsidRPr="00FB477D">
              <w:rPr>
                <w:rFonts w:ascii="David" w:hAnsi="David"/>
                <w:szCs w:val="24"/>
                <w:rtl/>
              </w:rPr>
              <w:t xml:space="preserve"> </w:t>
            </w:r>
            <w:r w:rsidRPr="00FB477D">
              <w:rPr>
                <w:rFonts w:ascii="David" w:hAnsi="David" w:hint="eastAsia"/>
                <w:szCs w:val="24"/>
                <w:rtl/>
              </w:rPr>
              <w:t>יועץ</w:t>
            </w:r>
            <w:r w:rsidRPr="00FB477D">
              <w:rPr>
                <w:rFonts w:ascii="David" w:hAnsi="David"/>
                <w:szCs w:val="24"/>
                <w:rtl/>
              </w:rPr>
              <w:t xml:space="preserve"> 1  </w:t>
            </w:r>
            <w:r w:rsidRPr="00FB477D">
              <w:rPr>
                <w:rFonts w:ascii="David" w:hAnsi="David" w:hint="eastAsia"/>
                <w:szCs w:val="24"/>
                <w:rtl/>
              </w:rPr>
              <w:t>תעריף</w:t>
            </w:r>
            <w:r w:rsidRPr="00FB477D">
              <w:rPr>
                <w:rFonts w:ascii="David" w:hAnsi="David"/>
                <w:szCs w:val="24"/>
                <w:rtl/>
              </w:rPr>
              <w:t xml:space="preserve"> </w:t>
            </w:r>
            <w:r w:rsidRPr="00FB477D">
              <w:rPr>
                <w:rFonts w:ascii="David" w:hAnsi="David" w:hint="eastAsia"/>
                <w:szCs w:val="24"/>
                <w:rtl/>
              </w:rPr>
              <w:t>עבודה</w:t>
            </w:r>
            <w:r w:rsidRPr="00FB477D">
              <w:rPr>
                <w:rFonts w:ascii="David" w:hAnsi="David"/>
                <w:szCs w:val="24"/>
                <w:rtl/>
              </w:rPr>
              <w:t xml:space="preserve"> </w:t>
            </w:r>
            <w:r w:rsidRPr="00FB477D">
              <w:rPr>
                <w:rFonts w:ascii="David" w:hAnsi="David" w:hint="eastAsia"/>
                <w:szCs w:val="24"/>
                <w:rtl/>
              </w:rPr>
              <w:t>מתמשכת</w:t>
            </w:r>
            <w:r w:rsidRPr="00FB477D">
              <w:rPr>
                <w:rFonts w:ascii="David" w:hAnsi="David"/>
                <w:szCs w:val="24"/>
                <w:rtl/>
              </w:rPr>
              <w:t xml:space="preserve"> </w:t>
            </w:r>
            <w:r w:rsidRPr="00FB477D">
              <w:rPr>
                <w:rFonts w:ascii="David" w:hAnsi="David" w:hint="eastAsia"/>
                <w:szCs w:val="24"/>
                <w:rtl/>
              </w:rPr>
              <w:t>מהווה</w:t>
            </w:r>
            <w:r w:rsidRPr="00FB477D">
              <w:rPr>
                <w:rFonts w:ascii="David" w:hAnsi="David"/>
                <w:szCs w:val="24"/>
                <w:rtl/>
              </w:rPr>
              <w:t xml:space="preserve"> 90% </w:t>
            </w:r>
            <w:r w:rsidRPr="00FB477D">
              <w:rPr>
                <w:rFonts w:ascii="David" w:hAnsi="David" w:hint="eastAsia"/>
                <w:szCs w:val="24"/>
                <w:rtl/>
              </w:rPr>
              <w:t>מהתעריף</w:t>
            </w:r>
            <w:r w:rsidRPr="00FB477D">
              <w:rPr>
                <w:rFonts w:ascii="David" w:hAnsi="David"/>
                <w:szCs w:val="24"/>
                <w:rtl/>
              </w:rPr>
              <w:t xml:space="preserve"> </w:t>
            </w:r>
            <w:r w:rsidRPr="00FB477D">
              <w:rPr>
                <w:rFonts w:ascii="David" w:hAnsi="David" w:hint="eastAsia"/>
                <w:szCs w:val="24"/>
                <w:rtl/>
              </w:rPr>
              <w:t>ויעמוד</w:t>
            </w:r>
            <w:r w:rsidRPr="00FB477D">
              <w:rPr>
                <w:rFonts w:ascii="David" w:hAnsi="David"/>
                <w:szCs w:val="24"/>
                <w:rtl/>
              </w:rPr>
              <w:t xml:space="preserve"> </w:t>
            </w:r>
            <w:r w:rsidRPr="00FB477D">
              <w:rPr>
                <w:rFonts w:ascii="David" w:hAnsi="David" w:hint="eastAsia"/>
                <w:szCs w:val="24"/>
                <w:rtl/>
              </w:rPr>
              <w:t>על</w:t>
            </w:r>
            <w:r w:rsidRPr="00FB477D">
              <w:rPr>
                <w:rFonts w:ascii="David" w:hAnsi="David"/>
                <w:szCs w:val="24"/>
                <w:rtl/>
              </w:rPr>
              <w:t xml:space="preserve"> 289.8 </w:t>
            </w:r>
            <w:r w:rsidRPr="00FB477D">
              <w:rPr>
                <w:rFonts w:ascii="David" w:hAnsi="David" w:hint="eastAsia"/>
                <w:szCs w:val="24"/>
                <w:rtl/>
              </w:rPr>
              <w:t>₪</w:t>
            </w:r>
            <w:r w:rsidRPr="00FB477D">
              <w:rPr>
                <w:rFonts w:ascii="David" w:hAnsi="David"/>
                <w:szCs w:val="24"/>
                <w:rtl/>
              </w:rPr>
              <w:t xml:space="preserve"> </w:t>
            </w:r>
            <w:r w:rsidRPr="00FB477D">
              <w:rPr>
                <w:rFonts w:ascii="David" w:hAnsi="David" w:hint="eastAsia"/>
                <w:szCs w:val="24"/>
                <w:rtl/>
              </w:rPr>
              <w:t>בתוספת</w:t>
            </w:r>
            <w:r w:rsidRPr="00FB477D">
              <w:rPr>
                <w:rFonts w:ascii="David" w:hAnsi="David"/>
                <w:szCs w:val="24"/>
                <w:rtl/>
              </w:rPr>
              <w:t xml:space="preserve"> </w:t>
            </w:r>
            <w:r w:rsidRPr="00FB477D">
              <w:rPr>
                <w:rFonts w:ascii="David" w:hAnsi="David" w:hint="eastAsia"/>
                <w:szCs w:val="24"/>
                <w:rtl/>
              </w:rPr>
              <w:t>מע</w:t>
            </w:r>
            <w:r w:rsidRPr="00FB477D">
              <w:rPr>
                <w:rFonts w:ascii="David" w:hAnsi="David"/>
                <w:szCs w:val="24"/>
                <w:rtl/>
              </w:rPr>
              <w:t>"מ.</w:t>
            </w:r>
          </w:p>
          <w:p w14:paraId="3C3BFBAE" w14:textId="77777777" w:rsidR="009429BF" w:rsidRPr="00FB477D" w:rsidRDefault="009429BF" w:rsidP="004D0363">
            <w:pPr>
              <w:tabs>
                <w:tab w:val="left" w:pos="8617"/>
              </w:tabs>
              <w:spacing w:line="360" w:lineRule="auto"/>
              <w:jc w:val="both"/>
              <w:rPr>
                <w:rFonts w:ascii="David" w:hAnsi="David"/>
                <w:szCs w:val="24"/>
                <w:rtl/>
              </w:rPr>
            </w:pPr>
            <w:r w:rsidRPr="00FB477D">
              <w:rPr>
                <w:rFonts w:ascii="David" w:hAnsi="David" w:hint="eastAsia"/>
                <w:szCs w:val="24"/>
                <w:rtl/>
              </w:rPr>
              <w:t>עבור</w:t>
            </w:r>
            <w:r w:rsidRPr="00FB477D">
              <w:rPr>
                <w:rFonts w:ascii="David" w:hAnsi="David"/>
                <w:szCs w:val="24"/>
                <w:rtl/>
              </w:rPr>
              <w:t xml:space="preserve"> </w:t>
            </w:r>
            <w:r w:rsidRPr="00FB477D">
              <w:rPr>
                <w:rFonts w:ascii="David" w:hAnsi="David" w:hint="eastAsia"/>
                <w:szCs w:val="24"/>
                <w:rtl/>
              </w:rPr>
              <w:t>יועץ</w:t>
            </w:r>
            <w:r w:rsidRPr="00FB477D">
              <w:rPr>
                <w:rFonts w:ascii="David" w:hAnsi="David"/>
                <w:szCs w:val="24"/>
                <w:rtl/>
              </w:rPr>
              <w:t xml:space="preserve"> 2 </w:t>
            </w:r>
            <w:r w:rsidRPr="00FB477D">
              <w:rPr>
                <w:rFonts w:ascii="David" w:hAnsi="David" w:hint="eastAsia"/>
                <w:szCs w:val="24"/>
                <w:rtl/>
              </w:rPr>
              <w:t>יעמוד</w:t>
            </w:r>
            <w:r w:rsidRPr="00FB477D">
              <w:rPr>
                <w:rFonts w:ascii="David" w:hAnsi="David"/>
                <w:szCs w:val="24"/>
                <w:rtl/>
              </w:rPr>
              <w:t xml:space="preserve"> </w:t>
            </w:r>
            <w:r w:rsidRPr="00FB477D">
              <w:rPr>
                <w:rFonts w:ascii="David" w:hAnsi="David" w:hint="eastAsia"/>
                <w:szCs w:val="24"/>
                <w:rtl/>
              </w:rPr>
              <w:t>התעריף</w:t>
            </w:r>
            <w:r w:rsidRPr="00FB477D">
              <w:rPr>
                <w:rFonts w:ascii="David" w:hAnsi="David"/>
                <w:szCs w:val="24"/>
                <w:rtl/>
              </w:rPr>
              <w:t xml:space="preserve"> </w:t>
            </w:r>
            <w:r w:rsidRPr="00FB477D">
              <w:rPr>
                <w:rFonts w:ascii="David" w:hAnsi="David" w:hint="eastAsia"/>
                <w:szCs w:val="24"/>
                <w:rtl/>
              </w:rPr>
              <w:t>על</w:t>
            </w:r>
            <w:r w:rsidRPr="00FB477D">
              <w:rPr>
                <w:rFonts w:ascii="David" w:hAnsi="David"/>
                <w:szCs w:val="24"/>
                <w:rtl/>
              </w:rPr>
              <w:t xml:space="preserve"> 256.5 </w:t>
            </w:r>
            <w:r w:rsidRPr="00FB477D">
              <w:rPr>
                <w:rFonts w:ascii="David" w:hAnsi="David" w:hint="eastAsia"/>
                <w:szCs w:val="24"/>
                <w:rtl/>
              </w:rPr>
              <w:t>₪</w:t>
            </w:r>
            <w:r w:rsidRPr="00FB477D">
              <w:rPr>
                <w:rFonts w:ascii="David" w:hAnsi="David"/>
                <w:szCs w:val="24"/>
                <w:rtl/>
              </w:rPr>
              <w:t xml:space="preserve"> </w:t>
            </w:r>
            <w:r w:rsidRPr="00FB477D">
              <w:rPr>
                <w:rFonts w:ascii="David" w:hAnsi="David" w:hint="eastAsia"/>
                <w:szCs w:val="24"/>
                <w:rtl/>
              </w:rPr>
              <w:t>בתוספת</w:t>
            </w:r>
            <w:r w:rsidRPr="00FB477D">
              <w:rPr>
                <w:rFonts w:ascii="David" w:hAnsi="David"/>
                <w:szCs w:val="24"/>
                <w:rtl/>
              </w:rPr>
              <w:t xml:space="preserve"> </w:t>
            </w:r>
            <w:r w:rsidRPr="00FB477D">
              <w:rPr>
                <w:rFonts w:ascii="David" w:hAnsi="David" w:hint="eastAsia"/>
                <w:szCs w:val="24"/>
                <w:rtl/>
              </w:rPr>
              <w:t>מע</w:t>
            </w:r>
            <w:r w:rsidRPr="00FB477D">
              <w:rPr>
                <w:rFonts w:ascii="David" w:hAnsi="David"/>
                <w:szCs w:val="24"/>
                <w:rtl/>
              </w:rPr>
              <w:t>"מ.</w:t>
            </w:r>
          </w:p>
          <w:p w14:paraId="643317DA" w14:textId="77777777" w:rsidR="009429BF" w:rsidRDefault="009429BF" w:rsidP="004D0363">
            <w:pPr>
              <w:tabs>
                <w:tab w:val="left" w:pos="8617"/>
              </w:tabs>
              <w:spacing w:line="360" w:lineRule="auto"/>
              <w:jc w:val="both"/>
              <w:rPr>
                <w:rFonts w:asciiTheme="majorBidi" w:hAnsiTheme="majorBidi"/>
                <w:szCs w:val="24"/>
                <w:rtl/>
              </w:rPr>
            </w:pPr>
            <w:r w:rsidRPr="00FB477D">
              <w:rPr>
                <w:rFonts w:ascii="David" w:hAnsi="David" w:hint="eastAsia"/>
                <w:szCs w:val="24"/>
                <w:rtl/>
              </w:rPr>
              <w:t>בהתאם</w:t>
            </w:r>
            <w:r w:rsidRPr="00FB477D">
              <w:rPr>
                <w:rFonts w:ascii="David" w:hAnsi="David"/>
                <w:szCs w:val="24"/>
                <w:rtl/>
              </w:rPr>
              <w:t xml:space="preserve"> לאמור בהוראת </w:t>
            </w:r>
            <w:r w:rsidRPr="00FB477D">
              <w:rPr>
                <w:rFonts w:ascii="David" w:hAnsi="David" w:hint="eastAsia"/>
                <w:szCs w:val="24"/>
                <w:rtl/>
              </w:rPr>
              <w:t>חשכ</w:t>
            </w:r>
            <w:r w:rsidRPr="00FB477D">
              <w:rPr>
                <w:rFonts w:ascii="David" w:hAnsi="David"/>
                <w:szCs w:val="24"/>
                <w:rtl/>
              </w:rPr>
              <w:t>"ל 13.9.0.2.1</w:t>
            </w:r>
          </w:p>
        </w:tc>
      </w:tr>
    </w:tbl>
    <w:p w14:paraId="3A362464" w14:textId="77777777" w:rsidR="006A1FB0" w:rsidRPr="009429BF" w:rsidRDefault="006A1FB0" w:rsidP="00901B26">
      <w:pPr>
        <w:rPr>
          <w:szCs w:val="24"/>
          <w:rtl/>
        </w:rPr>
      </w:pPr>
    </w:p>
    <w:sectPr w:rsidR="006A1FB0" w:rsidRPr="009429BF" w:rsidSect="007E57E7">
      <w:headerReference w:type="even" r:id="rId12"/>
      <w:headerReference w:type="default" r:id="rId13"/>
      <w:footerReference w:type="default" r:id="rId14"/>
      <w:headerReference w:type="first" r:id="rId15"/>
      <w:footerReference w:type="first" r:id="rId16"/>
      <w:pgSz w:w="11906" w:h="16838"/>
      <w:pgMar w:top="1440" w:right="1700" w:bottom="1843"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EFFA08" w14:textId="77777777" w:rsidR="00834DE9" w:rsidRDefault="00834DE9">
      <w:r>
        <w:separator/>
      </w:r>
    </w:p>
  </w:endnote>
  <w:endnote w:type="continuationSeparator" w:id="0">
    <w:p w14:paraId="6BEFFA09" w14:textId="77777777" w:rsidR="00834DE9" w:rsidRDefault="00834D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D" w14:textId="0CB5C86A" w:rsidR="00D01218" w:rsidRDefault="00D01218" w:rsidP="00F757BF">
    <w:pPr>
      <w:pStyle w:val="aa"/>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14:anchorId="6BEFFA16" wp14:editId="6BEFFA17">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062F44">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A7099D">
          <w:rPr>
            <w:rFonts w:hint="cs"/>
            <w:rtl/>
          </w:rPr>
          <w:t>02-5006766</w:t>
        </w:r>
      </w:sdtContent>
    </w:sdt>
  </w:p>
  <w:p w14:paraId="6BEFFA0E" w14:textId="77777777" w:rsidR="00D01218" w:rsidRPr="00FC5DE0" w:rsidRDefault="00D01218" w:rsidP="00F757BF">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062F44">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6BEFFA0F" w14:textId="77777777" w:rsidR="00D01218" w:rsidRPr="00F757BF" w:rsidRDefault="00D01218" w:rsidP="00F757BF">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14" w14:textId="1B861D9A" w:rsidR="00D01218" w:rsidRDefault="00D01218" w:rsidP="008C31B3">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6BEFFA19" wp14:editId="6BEFFA1A">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062F44">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A7099D">
          <w:rPr>
            <w:rFonts w:hint="cs"/>
            <w:rtl/>
          </w:rPr>
          <w:t>02-5006766</w:t>
        </w:r>
      </w:sdtContent>
    </w:sdt>
  </w:p>
  <w:p w14:paraId="6BEFFA15" w14:textId="77777777" w:rsidR="00D01218" w:rsidRPr="00FC5DE0" w:rsidRDefault="00D01218" w:rsidP="00F757BF">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062F44">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EFFA06" w14:textId="77777777" w:rsidR="00834DE9" w:rsidRDefault="00834DE9">
      <w:r>
        <w:separator/>
      </w:r>
    </w:p>
  </w:footnote>
  <w:footnote w:type="continuationSeparator" w:id="0">
    <w:p w14:paraId="6BEFFA07" w14:textId="77777777" w:rsidR="00834DE9" w:rsidRDefault="00834D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A" w14:textId="77777777" w:rsidR="00D01218" w:rsidRDefault="00D01218">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B" w14:textId="77777777" w:rsidR="00D01218" w:rsidRPr="00D3749A" w:rsidRDefault="00D01218"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F968AC" w:rsidRPr="00F968AC">
          <w:rPr>
            <w:rFonts w:cs="Calibri"/>
            <w:b/>
            <w:bCs/>
            <w:noProof/>
            <w:rtl/>
            <w:lang w:val="he-IL"/>
          </w:rPr>
          <w:t>2</w:t>
        </w:r>
        <w:r w:rsidRPr="00D3749A">
          <w:rPr>
            <w:b/>
            <w:bCs/>
          </w:rPr>
          <w:fldChar w:fldCharType="end"/>
        </w:r>
        <w:r w:rsidRPr="00D3749A">
          <w:rPr>
            <w:rFonts w:hint="cs"/>
            <w:b/>
            <w:bCs/>
            <w:rtl/>
          </w:rPr>
          <w:t xml:space="preserve"> -</w:t>
        </w:r>
      </w:sdtContent>
    </w:sdt>
  </w:p>
  <w:p w14:paraId="6BEFFA0C" w14:textId="77777777" w:rsidR="00D01218" w:rsidRPr="008B766D" w:rsidRDefault="00D01218"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11" w14:textId="4DE0840E" w:rsidR="00D01218" w:rsidRDefault="00F968AC" w:rsidP="001006AA">
    <w:pPr>
      <w:pStyle w:val="a6"/>
      <w:spacing w:line="276" w:lineRule="auto"/>
      <w:jc w:val="center"/>
      <w:rPr>
        <w:b/>
        <w:bCs/>
        <w:szCs w:val="40"/>
        <w:rtl/>
      </w:rPr>
    </w:pPr>
    <w:r>
      <w:rPr>
        <w:b/>
        <w:bCs/>
        <w:noProof/>
        <w:szCs w:val="40"/>
        <w:rtl/>
      </w:rPr>
      <w:object w:dxaOrig="1440" w:dyaOrig="1440" w14:anchorId="6BEFFA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4.9pt;margin-top:-29.1pt;width:40.05pt;height:47.55pt;z-index:251663872;visibility:visible;mso-wrap-edited:f">
          <v:imagedata r:id="rId1" o:title=""/>
          <w10:wrap type="topAndBottom"/>
        </v:shape>
        <o:OLEObject Type="Embed" ProgID="Word.Picture.8" ShapeID="_x0000_s2049" DrawAspect="Content" ObjectID="_1570353200" r:id="rId2"/>
      </w:object>
    </w:r>
    <w:r w:rsidR="00D01218">
      <w:rPr>
        <w:b/>
        <w:bCs/>
        <w:szCs w:val="40"/>
        <w:rtl/>
      </w:rPr>
      <w:t>מדינת ישראל</w:t>
    </w:r>
  </w:p>
  <w:p w14:paraId="6BEFFA12" w14:textId="604D6DA5" w:rsidR="00D01218" w:rsidRDefault="00D01218" w:rsidP="001006AA">
    <w:pPr>
      <w:pStyle w:val="a6"/>
      <w:tabs>
        <w:tab w:val="left" w:pos="2447"/>
      </w:tabs>
      <w:spacing w:line="276" w:lineRule="auto"/>
      <w:jc w:val="center"/>
      <w:rPr>
        <w:b/>
        <w:bCs/>
        <w:szCs w:val="32"/>
        <w:rtl/>
      </w:rPr>
    </w:pPr>
    <w:r>
      <w:rPr>
        <w:rFonts w:hint="cs"/>
        <w:b/>
        <w:bCs/>
        <w:szCs w:val="32"/>
        <w:rtl/>
      </w:rPr>
      <w:t xml:space="preserve">משרד האנרגיה </w:t>
    </w:r>
  </w:p>
  <w:p w14:paraId="6BEFFA13" w14:textId="77777777" w:rsidR="00D01218" w:rsidRDefault="00D01218" w:rsidP="00EA4FBF">
    <w:pPr>
      <w:pStyle w:val="a6"/>
      <w:tabs>
        <w:tab w:val="left" w:pos="2447"/>
      </w:tabs>
      <w:spacing w:line="276" w:lineRule="auto"/>
      <w:jc w:val="center"/>
      <w:rPr>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000981"/>
    <w:multiLevelType w:val="hybridMultilevel"/>
    <w:tmpl w:val="A32EBA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A7A5E95"/>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2">
    <w:nsid w:val="1A7D6CC4"/>
    <w:multiLevelType w:val="hybridMultilevel"/>
    <w:tmpl w:val="B012474C"/>
    <w:lvl w:ilvl="0" w:tplc="4F306A08">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FFB1CF4"/>
    <w:multiLevelType w:val="hybridMultilevel"/>
    <w:tmpl w:val="512EB7A0"/>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23A1FBD"/>
    <w:multiLevelType w:val="hybridMultilevel"/>
    <w:tmpl w:val="62B886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C412E81"/>
    <w:multiLevelType w:val="hybridMultilevel"/>
    <w:tmpl w:val="B40486B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0D36282"/>
    <w:multiLevelType w:val="hybridMultilevel"/>
    <w:tmpl w:val="B40486B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1B14AD5"/>
    <w:multiLevelType w:val="hybridMultilevel"/>
    <w:tmpl w:val="B31A9206"/>
    <w:lvl w:ilvl="0" w:tplc="BD668C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43115EC"/>
    <w:multiLevelType w:val="hybridMultilevel"/>
    <w:tmpl w:val="2F8C66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BDD69C0"/>
    <w:multiLevelType w:val="hybridMultilevel"/>
    <w:tmpl w:val="DAD0FD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63766AE6"/>
    <w:multiLevelType w:val="hybridMultilevel"/>
    <w:tmpl w:val="AA24D54C"/>
    <w:lvl w:ilvl="0" w:tplc="0409000F">
      <w:start w:val="1"/>
      <w:numFmt w:val="decimal"/>
      <w:lvlText w:val="%1."/>
      <w:lvlJc w:val="left"/>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1">
    <w:nsid w:val="639E01B6"/>
    <w:multiLevelType w:val="hybridMultilevel"/>
    <w:tmpl w:val="7994964A"/>
    <w:lvl w:ilvl="0" w:tplc="4C9A49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53D1C23"/>
    <w:multiLevelType w:val="hybridMultilevel"/>
    <w:tmpl w:val="9EF84230"/>
    <w:lvl w:ilvl="0" w:tplc="9B0C9E4E">
      <w:start w:val="1"/>
      <w:numFmt w:val="hebrew1"/>
      <w:lvlText w:val="%1."/>
      <w:lvlJc w:val="left"/>
      <w:pPr>
        <w:ind w:left="720" w:hanging="360"/>
      </w:pPr>
      <w:rPr>
        <w:rFonts w:ascii="Times New Roman" w:eastAsia="Times New Roman" w:hAnsi="Times New Roman"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64B1246"/>
    <w:multiLevelType w:val="hybridMultilevel"/>
    <w:tmpl w:val="47085894"/>
    <w:lvl w:ilvl="0" w:tplc="923A2B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7E21FDF"/>
    <w:multiLevelType w:val="hybridMultilevel"/>
    <w:tmpl w:val="CEC880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A3D0153"/>
    <w:multiLevelType w:val="hybridMultilevel"/>
    <w:tmpl w:val="802A4B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CDF05D8"/>
    <w:multiLevelType w:val="hybridMultilevel"/>
    <w:tmpl w:val="C1824F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78AB0520"/>
    <w:multiLevelType w:val="hybridMultilevel"/>
    <w:tmpl w:val="85741F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18"/>
  </w:num>
  <w:num w:numId="3">
    <w:abstractNumId w:val="16"/>
  </w:num>
  <w:num w:numId="4">
    <w:abstractNumId w:val="8"/>
  </w:num>
  <w:num w:numId="5">
    <w:abstractNumId w:val="4"/>
  </w:num>
  <w:num w:numId="6">
    <w:abstractNumId w:val="5"/>
  </w:num>
  <w:num w:numId="7">
    <w:abstractNumId w:val="14"/>
  </w:num>
  <w:num w:numId="8">
    <w:abstractNumId w:val="6"/>
  </w:num>
  <w:num w:numId="9">
    <w:abstractNumId w:val="7"/>
  </w:num>
  <w:num w:numId="10">
    <w:abstractNumId w:val="13"/>
  </w:num>
  <w:num w:numId="11">
    <w:abstractNumId w:val="11"/>
  </w:num>
  <w:num w:numId="12">
    <w:abstractNumId w:val="2"/>
  </w:num>
  <w:num w:numId="13">
    <w:abstractNumId w:val="1"/>
  </w:num>
  <w:num w:numId="14">
    <w:abstractNumId w:val="15"/>
  </w:num>
  <w:num w:numId="15">
    <w:abstractNumId w:val="10"/>
  </w:num>
  <w:num w:numId="16">
    <w:abstractNumId w:val="3"/>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09C1"/>
    <w:rsid w:val="0001679D"/>
    <w:rsid w:val="000247C7"/>
    <w:rsid w:val="00027CC1"/>
    <w:rsid w:val="00027F5E"/>
    <w:rsid w:val="000334BB"/>
    <w:rsid w:val="00042C13"/>
    <w:rsid w:val="000451FC"/>
    <w:rsid w:val="0004525C"/>
    <w:rsid w:val="00054F3E"/>
    <w:rsid w:val="00055768"/>
    <w:rsid w:val="00055D2D"/>
    <w:rsid w:val="00055DCE"/>
    <w:rsid w:val="00057C3B"/>
    <w:rsid w:val="00062F44"/>
    <w:rsid w:val="00064800"/>
    <w:rsid w:val="00066AEF"/>
    <w:rsid w:val="00070495"/>
    <w:rsid w:val="000705A8"/>
    <w:rsid w:val="0007084B"/>
    <w:rsid w:val="000744F2"/>
    <w:rsid w:val="00076B10"/>
    <w:rsid w:val="00084894"/>
    <w:rsid w:val="00084E0A"/>
    <w:rsid w:val="00086B42"/>
    <w:rsid w:val="000903C8"/>
    <w:rsid w:val="0009042F"/>
    <w:rsid w:val="00090E89"/>
    <w:rsid w:val="0009109A"/>
    <w:rsid w:val="00092760"/>
    <w:rsid w:val="00094271"/>
    <w:rsid w:val="000958A4"/>
    <w:rsid w:val="00095F33"/>
    <w:rsid w:val="00096216"/>
    <w:rsid w:val="00096D37"/>
    <w:rsid w:val="000A1BAF"/>
    <w:rsid w:val="000A2317"/>
    <w:rsid w:val="000A37F2"/>
    <w:rsid w:val="000A474B"/>
    <w:rsid w:val="000B1926"/>
    <w:rsid w:val="000B372E"/>
    <w:rsid w:val="000B4879"/>
    <w:rsid w:val="000C092D"/>
    <w:rsid w:val="000C30AA"/>
    <w:rsid w:val="000C47C5"/>
    <w:rsid w:val="000C4E6A"/>
    <w:rsid w:val="000C57F2"/>
    <w:rsid w:val="000D2D3C"/>
    <w:rsid w:val="000F0C8E"/>
    <w:rsid w:val="000F4567"/>
    <w:rsid w:val="000F7364"/>
    <w:rsid w:val="000F7ADE"/>
    <w:rsid w:val="000F7E41"/>
    <w:rsid w:val="001006AA"/>
    <w:rsid w:val="00102399"/>
    <w:rsid w:val="00107C68"/>
    <w:rsid w:val="0011014C"/>
    <w:rsid w:val="0011457C"/>
    <w:rsid w:val="00115398"/>
    <w:rsid w:val="001211FB"/>
    <w:rsid w:val="0012372B"/>
    <w:rsid w:val="0012688D"/>
    <w:rsid w:val="001269BB"/>
    <w:rsid w:val="00132E0C"/>
    <w:rsid w:val="00134B6B"/>
    <w:rsid w:val="00135998"/>
    <w:rsid w:val="001359FA"/>
    <w:rsid w:val="00136D84"/>
    <w:rsid w:val="0014024E"/>
    <w:rsid w:val="0014040F"/>
    <w:rsid w:val="00144716"/>
    <w:rsid w:val="00145969"/>
    <w:rsid w:val="00151109"/>
    <w:rsid w:val="00152130"/>
    <w:rsid w:val="00152EDF"/>
    <w:rsid w:val="0015365A"/>
    <w:rsid w:val="001539F2"/>
    <w:rsid w:val="001617C9"/>
    <w:rsid w:val="0016193E"/>
    <w:rsid w:val="001639C8"/>
    <w:rsid w:val="00163B68"/>
    <w:rsid w:val="001658EE"/>
    <w:rsid w:val="00170B85"/>
    <w:rsid w:val="00183346"/>
    <w:rsid w:val="001858F8"/>
    <w:rsid w:val="00185BFB"/>
    <w:rsid w:val="001906D2"/>
    <w:rsid w:val="00191C30"/>
    <w:rsid w:val="001952A6"/>
    <w:rsid w:val="0019531D"/>
    <w:rsid w:val="001A0FEB"/>
    <w:rsid w:val="001A4821"/>
    <w:rsid w:val="001B277E"/>
    <w:rsid w:val="001B2F89"/>
    <w:rsid w:val="001B6249"/>
    <w:rsid w:val="001C24C0"/>
    <w:rsid w:val="001C3909"/>
    <w:rsid w:val="001C6033"/>
    <w:rsid w:val="001C7684"/>
    <w:rsid w:val="001D47D9"/>
    <w:rsid w:val="001D4935"/>
    <w:rsid w:val="001D5D9A"/>
    <w:rsid w:val="001E1C33"/>
    <w:rsid w:val="001E2B03"/>
    <w:rsid w:val="001E6F0E"/>
    <w:rsid w:val="001F1FB5"/>
    <w:rsid w:val="001F26BB"/>
    <w:rsid w:val="00202ACB"/>
    <w:rsid w:val="00203B80"/>
    <w:rsid w:val="0020569E"/>
    <w:rsid w:val="00206E17"/>
    <w:rsid w:val="00207B13"/>
    <w:rsid w:val="00211F50"/>
    <w:rsid w:val="00216168"/>
    <w:rsid w:val="00222349"/>
    <w:rsid w:val="00222968"/>
    <w:rsid w:val="00223E43"/>
    <w:rsid w:val="0022754A"/>
    <w:rsid w:val="0023048F"/>
    <w:rsid w:val="00231962"/>
    <w:rsid w:val="00234583"/>
    <w:rsid w:val="00235023"/>
    <w:rsid w:val="002358C3"/>
    <w:rsid w:val="00240565"/>
    <w:rsid w:val="002408EF"/>
    <w:rsid w:val="00241EE9"/>
    <w:rsid w:val="002427ED"/>
    <w:rsid w:val="0024470F"/>
    <w:rsid w:val="0025062F"/>
    <w:rsid w:val="00256083"/>
    <w:rsid w:val="0025786D"/>
    <w:rsid w:val="00257923"/>
    <w:rsid w:val="00261616"/>
    <w:rsid w:val="00264A22"/>
    <w:rsid w:val="00270E84"/>
    <w:rsid w:val="00271EE1"/>
    <w:rsid w:val="00274CB8"/>
    <w:rsid w:val="00286AAE"/>
    <w:rsid w:val="00293402"/>
    <w:rsid w:val="00297A56"/>
    <w:rsid w:val="002A0368"/>
    <w:rsid w:val="002A4335"/>
    <w:rsid w:val="002B0BCA"/>
    <w:rsid w:val="002B0CE2"/>
    <w:rsid w:val="002B33FB"/>
    <w:rsid w:val="002B4A9A"/>
    <w:rsid w:val="002B615D"/>
    <w:rsid w:val="002C0A84"/>
    <w:rsid w:val="002C5404"/>
    <w:rsid w:val="002C63C3"/>
    <w:rsid w:val="002C65EA"/>
    <w:rsid w:val="002D07DF"/>
    <w:rsid w:val="002D1884"/>
    <w:rsid w:val="002D3504"/>
    <w:rsid w:val="002D5CA3"/>
    <w:rsid w:val="002E2BD8"/>
    <w:rsid w:val="002E4C3E"/>
    <w:rsid w:val="002F0744"/>
    <w:rsid w:val="002F2F57"/>
    <w:rsid w:val="002F478B"/>
    <w:rsid w:val="002F4E67"/>
    <w:rsid w:val="00304E74"/>
    <w:rsid w:val="003064BF"/>
    <w:rsid w:val="00306EAF"/>
    <w:rsid w:val="0031048E"/>
    <w:rsid w:val="00310C40"/>
    <w:rsid w:val="00311B81"/>
    <w:rsid w:val="00314D9D"/>
    <w:rsid w:val="00320EE5"/>
    <w:rsid w:val="00321798"/>
    <w:rsid w:val="00323430"/>
    <w:rsid w:val="003238F0"/>
    <w:rsid w:val="00331AB5"/>
    <w:rsid w:val="00333306"/>
    <w:rsid w:val="003360EB"/>
    <w:rsid w:val="003361CF"/>
    <w:rsid w:val="003405AC"/>
    <w:rsid w:val="00340E66"/>
    <w:rsid w:val="00341788"/>
    <w:rsid w:val="00343410"/>
    <w:rsid w:val="00347885"/>
    <w:rsid w:val="0035457D"/>
    <w:rsid w:val="003549E0"/>
    <w:rsid w:val="00354B8D"/>
    <w:rsid w:val="00361E0B"/>
    <w:rsid w:val="00365B90"/>
    <w:rsid w:val="00370215"/>
    <w:rsid w:val="00370F20"/>
    <w:rsid w:val="00376817"/>
    <w:rsid w:val="00377F0C"/>
    <w:rsid w:val="00383419"/>
    <w:rsid w:val="00386154"/>
    <w:rsid w:val="00386860"/>
    <w:rsid w:val="0039534E"/>
    <w:rsid w:val="00397A96"/>
    <w:rsid w:val="003A30BD"/>
    <w:rsid w:val="003B79E5"/>
    <w:rsid w:val="003C0303"/>
    <w:rsid w:val="003C221A"/>
    <w:rsid w:val="003C6BCF"/>
    <w:rsid w:val="003D3F03"/>
    <w:rsid w:val="003D4ACE"/>
    <w:rsid w:val="003D55A9"/>
    <w:rsid w:val="003D7091"/>
    <w:rsid w:val="003D7D02"/>
    <w:rsid w:val="003E046F"/>
    <w:rsid w:val="003E1032"/>
    <w:rsid w:val="003E2B09"/>
    <w:rsid w:val="003E3087"/>
    <w:rsid w:val="003E5A64"/>
    <w:rsid w:val="003F45B1"/>
    <w:rsid w:val="003F7DA3"/>
    <w:rsid w:val="004033CB"/>
    <w:rsid w:val="00406FFA"/>
    <w:rsid w:val="00407BBC"/>
    <w:rsid w:val="004154C3"/>
    <w:rsid w:val="00420E0D"/>
    <w:rsid w:val="004220F7"/>
    <w:rsid w:val="0042699A"/>
    <w:rsid w:val="0042758D"/>
    <w:rsid w:val="004344B8"/>
    <w:rsid w:val="00435244"/>
    <w:rsid w:val="004356A6"/>
    <w:rsid w:val="004358EB"/>
    <w:rsid w:val="00437A88"/>
    <w:rsid w:val="00447AD8"/>
    <w:rsid w:val="004507AE"/>
    <w:rsid w:val="00454CA1"/>
    <w:rsid w:val="00457790"/>
    <w:rsid w:val="004612A9"/>
    <w:rsid w:val="00463785"/>
    <w:rsid w:val="004641A7"/>
    <w:rsid w:val="00465489"/>
    <w:rsid w:val="004664D8"/>
    <w:rsid w:val="0047091B"/>
    <w:rsid w:val="00473689"/>
    <w:rsid w:val="004745CD"/>
    <w:rsid w:val="00483B07"/>
    <w:rsid w:val="00485919"/>
    <w:rsid w:val="004A0E47"/>
    <w:rsid w:val="004A4DA1"/>
    <w:rsid w:val="004B350B"/>
    <w:rsid w:val="004B49E7"/>
    <w:rsid w:val="004B5ED3"/>
    <w:rsid w:val="004C281C"/>
    <w:rsid w:val="004C4DF4"/>
    <w:rsid w:val="004C54EE"/>
    <w:rsid w:val="004C5CAC"/>
    <w:rsid w:val="004D1999"/>
    <w:rsid w:val="004D20A8"/>
    <w:rsid w:val="004D7CDD"/>
    <w:rsid w:val="004E05C3"/>
    <w:rsid w:val="004E0845"/>
    <w:rsid w:val="004E1310"/>
    <w:rsid w:val="004E1A37"/>
    <w:rsid w:val="004E5922"/>
    <w:rsid w:val="004E757F"/>
    <w:rsid w:val="004F0C3F"/>
    <w:rsid w:val="004F508D"/>
    <w:rsid w:val="004F5624"/>
    <w:rsid w:val="00507B38"/>
    <w:rsid w:val="00517178"/>
    <w:rsid w:val="00521BAC"/>
    <w:rsid w:val="00521C7C"/>
    <w:rsid w:val="00524880"/>
    <w:rsid w:val="00526B76"/>
    <w:rsid w:val="00527948"/>
    <w:rsid w:val="00533FCA"/>
    <w:rsid w:val="0054114E"/>
    <w:rsid w:val="005429A6"/>
    <w:rsid w:val="005441CC"/>
    <w:rsid w:val="0054428A"/>
    <w:rsid w:val="0054443E"/>
    <w:rsid w:val="00557177"/>
    <w:rsid w:val="005617DA"/>
    <w:rsid w:val="00562407"/>
    <w:rsid w:val="005635B9"/>
    <w:rsid w:val="00572795"/>
    <w:rsid w:val="00576228"/>
    <w:rsid w:val="00576E17"/>
    <w:rsid w:val="005774BC"/>
    <w:rsid w:val="00581672"/>
    <w:rsid w:val="0058248C"/>
    <w:rsid w:val="00596F47"/>
    <w:rsid w:val="005975B4"/>
    <w:rsid w:val="005A0DC2"/>
    <w:rsid w:val="005A765A"/>
    <w:rsid w:val="005B757B"/>
    <w:rsid w:val="005C0CEB"/>
    <w:rsid w:val="005D26F1"/>
    <w:rsid w:val="005D3896"/>
    <w:rsid w:val="005D5135"/>
    <w:rsid w:val="005D6D67"/>
    <w:rsid w:val="005E13F1"/>
    <w:rsid w:val="005E1D69"/>
    <w:rsid w:val="005E2A69"/>
    <w:rsid w:val="005E4C1F"/>
    <w:rsid w:val="005E5E77"/>
    <w:rsid w:val="005E5FE4"/>
    <w:rsid w:val="005F045A"/>
    <w:rsid w:val="005F1DB3"/>
    <w:rsid w:val="005F1DEA"/>
    <w:rsid w:val="005F261F"/>
    <w:rsid w:val="005F7AFA"/>
    <w:rsid w:val="00601D6C"/>
    <w:rsid w:val="00610303"/>
    <w:rsid w:val="00613A92"/>
    <w:rsid w:val="006200EC"/>
    <w:rsid w:val="00624679"/>
    <w:rsid w:val="00626BCE"/>
    <w:rsid w:val="00627651"/>
    <w:rsid w:val="00627CB7"/>
    <w:rsid w:val="00627F33"/>
    <w:rsid w:val="00630577"/>
    <w:rsid w:val="00637288"/>
    <w:rsid w:val="006426A9"/>
    <w:rsid w:val="006500F2"/>
    <w:rsid w:val="006544D7"/>
    <w:rsid w:val="006579D6"/>
    <w:rsid w:val="0067090E"/>
    <w:rsid w:val="00674C00"/>
    <w:rsid w:val="00680AB7"/>
    <w:rsid w:val="00693590"/>
    <w:rsid w:val="0069709F"/>
    <w:rsid w:val="006A1FB0"/>
    <w:rsid w:val="006A52EA"/>
    <w:rsid w:val="006B2487"/>
    <w:rsid w:val="006B7F74"/>
    <w:rsid w:val="006C0066"/>
    <w:rsid w:val="006C2C32"/>
    <w:rsid w:val="006C5977"/>
    <w:rsid w:val="006C5E0A"/>
    <w:rsid w:val="006D4C35"/>
    <w:rsid w:val="006D6B83"/>
    <w:rsid w:val="006E7093"/>
    <w:rsid w:val="006E72C5"/>
    <w:rsid w:val="006F373C"/>
    <w:rsid w:val="006F3CC9"/>
    <w:rsid w:val="00700DB0"/>
    <w:rsid w:val="00703BD7"/>
    <w:rsid w:val="007049EF"/>
    <w:rsid w:val="00712673"/>
    <w:rsid w:val="0071514A"/>
    <w:rsid w:val="0072163A"/>
    <w:rsid w:val="00721721"/>
    <w:rsid w:val="00724754"/>
    <w:rsid w:val="00725979"/>
    <w:rsid w:val="007276EF"/>
    <w:rsid w:val="00733137"/>
    <w:rsid w:val="007335C5"/>
    <w:rsid w:val="00734143"/>
    <w:rsid w:val="00735C28"/>
    <w:rsid w:val="00740D98"/>
    <w:rsid w:val="00754E2B"/>
    <w:rsid w:val="00755CF3"/>
    <w:rsid w:val="007565A9"/>
    <w:rsid w:val="00762310"/>
    <w:rsid w:val="00762E4E"/>
    <w:rsid w:val="0076342C"/>
    <w:rsid w:val="00763697"/>
    <w:rsid w:val="00765D1F"/>
    <w:rsid w:val="00766EE0"/>
    <w:rsid w:val="00767188"/>
    <w:rsid w:val="00771F8F"/>
    <w:rsid w:val="00774618"/>
    <w:rsid w:val="007752F2"/>
    <w:rsid w:val="007768BF"/>
    <w:rsid w:val="00782FD3"/>
    <w:rsid w:val="007849A9"/>
    <w:rsid w:val="0078568E"/>
    <w:rsid w:val="00791463"/>
    <w:rsid w:val="00791489"/>
    <w:rsid w:val="0079328F"/>
    <w:rsid w:val="007A1D27"/>
    <w:rsid w:val="007A1D58"/>
    <w:rsid w:val="007A4CA2"/>
    <w:rsid w:val="007A72EE"/>
    <w:rsid w:val="007A76DF"/>
    <w:rsid w:val="007B0DB0"/>
    <w:rsid w:val="007B301D"/>
    <w:rsid w:val="007B3692"/>
    <w:rsid w:val="007B5C29"/>
    <w:rsid w:val="007C092F"/>
    <w:rsid w:val="007C0ADF"/>
    <w:rsid w:val="007C5D1D"/>
    <w:rsid w:val="007D082F"/>
    <w:rsid w:val="007E0464"/>
    <w:rsid w:val="007E199F"/>
    <w:rsid w:val="007E57E7"/>
    <w:rsid w:val="007E74F6"/>
    <w:rsid w:val="007F0888"/>
    <w:rsid w:val="007F2037"/>
    <w:rsid w:val="007F2F8D"/>
    <w:rsid w:val="007F4BC2"/>
    <w:rsid w:val="007F5877"/>
    <w:rsid w:val="007F6BA1"/>
    <w:rsid w:val="00801CC7"/>
    <w:rsid w:val="00802BA6"/>
    <w:rsid w:val="00803624"/>
    <w:rsid w:val="008038D6"/>
    <w:rsid w:val="00804675"/>
    <w:rsid w:val="00811352"/>
    <w:rsid w:val="00811390"/>
    <w:rsid w:val="008136CD"/>
    <w:rsid w:val="00814AED"/>
    <w:rsid w:val="00814CDF"/>
    <w:rsid w:val="00816966"/>
    <w:rsid w:val="00817153"/>
    <w:rsid w:val="00817901"/>
    <w:rsid w:val="00824DD5"/>
    <w:rsid w:val="00825770"/>
    <w:rsid w:val="00825F76"/>
    <w:rsid w:val="0082773F"/>
    <w:rsid w:val="0083092E"/>
    <w:rsid w:val="00830955"/>
    <w:rsid w:val="00832794"/>
    <w:rsid w:val="00834DE9"/>
    <w:rsid w:val="00836040"/>
    <w:rsid w:val="008363A9"/>
    <w:rsid w:val="00837C14"/>
    <w:rsid w:val="00847476"/>
    <w:rsid w:val="00855916"/>
    <w:rsid w:val="0086002F"/>
    <w:rsid w:val="0086169C"/>
    <w:rsid w:val="00861DDB"/>
    <w:rsid w:val="00863048"/>
    <w:rsid w:val="00867037"/>
    <w:rsid w:val="008675F8"/>
    <w:rsid w:val="00873CB7"/>
    <w:rsid w:val="0087701C"/>
    <w:rsid w:val="008803B8"/>
    <w:rsid w:val="008918B2"/>
    <w:rsid w:val="00892772"/>
    <w:rsid w:val="008933E3"/>
    <w:rsid w:val="0089354A"/>
    <w:rsid w:val="008953A0"/>
    <w:rsid w:val="008A210F"/>
    <w:rsid w:val="008A40D3"/>
    <w:rsid w:val="008A4484"/>
    <w:rsid w:val="008A4DAE"/>
    <w:rsid w:val="008B3435"/>
    <w:rsid w:val="008B766D"/>
    <w:rsid w:val="008C01AC"/>
    <w:rsid w:val="008C2B14"/>
    <w:rsid w:val="008C31B3"/>
    <w:rsid w:val="008C32AB"/>
    <w:rsid w:val="008C3D7D"/>
    <w:rsid w:val="008C3FFA"/>
    <w:rsid w:val="008C58AF"/>
    <w:rsid w:val="008C6510"/>
    <w:rsid w:val="008C658C"/>
    <w:rsid w:val="008C67D1"/>
    <w:rsid w:val="008C6994"/>
    <w:rsid w:val="008C6DE4"/>
    <w:rsid w:val="008D5F23"/>
    <w:rsid w:val="008F0855"/>
    <w:rsid w:val="008F164D"/>
    <w:rsid w:val="008F26E3"/>
    <w:rsid w:val="00900B65"/>
    <w:rsid w:val="00901041"/>
    <w:rsid w:val="009011BA"/>
    <w:rsid w:val="00901B26"/>
    <w:rsid w:val="00905286"/>
    <w:rsid w:val="00911C83"/>
    <w:rsid w:val="009145F4"/>
    <w:rsid w:val="009216E2"/>
    <w:rsid w:val="00921D35"/>
    <w:rsid w:val="009220EB"/>
    <w:rsid w:val="00924837"/>
    <w:rsid w:val="0092608C"/>
    <w:rsid w:val="00926933"/>
    <w:rsid w:val="00926D34"/>
    <w:rsid w:val="00927B3F"/>
    <w:rsid w:val="00930065"/>
    <w:rsid w:val="00932745"/>
    <w:rsid w:val="00933C34"/>
    <w:rsid w:val="00936C9C"/>
    <w:rsid w:val="00937A33"/>
    <w:rsid w:val="00937E61"/>
    <w:rsid w:val="00940693"/>
    <w:rsid w:val="009407CF"/>
    <w:rsid w:val="00941814"/>
    <w:rsid w:val="009429BF"/>
    <w:rsid w:val="00952700"/>
    <w:rsid w:val="00956911"/>
    <w:rsid w:val="00964B15"/>
    <w:rsid w:val="00967490"/>
    <w:rsid w:val="0098737A"/>
    <w:rsid w:val="0099128B"/>
    <w:rsid w:val="009917FC"/>
    <w:rsid w:val="00991AF8"/>
    <w:rsid w:val="009929BC"/>
    <w:rsid w:val="00995583"/>
    <w:rsid w:val="00995790"/>
    <w:rsid w:val="00997B26"/>
    <w:rsid w:val="009A6E52"/>
    <w:rsid w:val="009B1649"/>
    <w:rsid w:val="009B6689"/>
    <w:rsid w:val="009C1E95"/>
    <w:rsid w:val="009C7CF0"/>
    <w:rsid w:val="009D1FCA"/>
    <w:rsid w:val="009E04B6"/>
    <w:rsid w:val="009E3A64"/>
    <w:rsid w:val="009E71F6"/>
    <w:rsid w:val="009E7DA5"/>
    <w:rsid w:val="009F1DAC"/>
    <w:rsid w:val="009F25EB"/>
    <w:rsid w:val="009F2EC3"/>
    <w:rsid w:val="009F4FEF"/>
    <w:rsid w:val="009F6DF1"/>
    <w:rsid w:val="00A0165F"/>
    <w:rsid w:val="00A01A00"/>
    <w:rsid w:val="00A02610"/>
    <w:rsid w:val="00A0581F"/>
    <w:rsid w:val="00A107E7"/>
    <w:rsid w:val="00A142B6"/>
    <w:rsid w:val="00A15023"/>
    <w:rsid w:val="00A178FC"/>
    <w:rsid w:val="00A21362"/>
    <w:rsid w:val="00A2282F"/>
    <w:rsid w:val="00A22C8B"/>
    <w:rsid w:val="00A313BC"/>
    <w:rsid w:val="00A32262"/>
    <w:rsid w:val="00A359BD"/>
    <w:rsid w:val="00A3792C"/>
    <w:rsid w:val="00A428CB"/>
    <w:rsid w:val="00A4784D"/>
    <w:rsid w:val="00A51935"/>
    <w:rsid w:val="00A615C6"/>
    <w:rsid w:val="00A63D30"/>
    <w:rsid w:val="00A63F7A"/>
    <w:rsid w:val="00A7099D"/>
    <w:rsid w:val="00A75EAC"/>
    <w:rsid w:val="00A806EF"/>
    <w:rsid w:val="00A84CD3"/>
    <w:rsid w:val="00A923EC"/>
    <w:rsid w:val="00A94E1B"/>
    <w:rsid w:val="00A94EE8"/>
    <w:rsid w:val="00A9544C"/>
    <w:rsid w:val="00A96901"/>
    <w:rsid w:val="00A96C51"/>
    <w:rsid w:val="00A977B7"/>
    <w:rsid w:val="00AA3FBD"/>
    <w:rsid w:val="00AB7390"/>
    <w:rsid w:val="00AB7D0E"/>
    <w:rsid w:val="00AC38D6"/>
    <w:rsid w:val="00AC3EC8"/>
    <w:rsid w:val="00AD2B80"/>
    <w:rsid w:val="00AD2DBC"/>
    <w:rsid w:val="00AD59AA"/>
    <w:rsid w:val="00AD6314"/>
    <w:rsid w:val="00AD681B"/>
    <w:rsid w:val="00AD6F36"/>
    <w:rsid w:val="00AD73C1"/>
    <w:rsid w:val="00AD74A5"/>
    <w:rsid w:val="00AE0A6D"/>
    <w:rsid w:val="00AE1B4D"/>
    <w:rsid w:val="00AE35CB"/>
    <w:rsid w:val="00AE59BD"/>
    <w:rsid w:val="00AE6224"/>
    <w:rsid w:val="00AE7EF1"/>
    <w:rsid w:val="00AF211F"/>
    <w:rsid w:val="00AF33F1"/>
    <w:rsid w:val="00AF4473"/>
    <w:rsid w:val="00AF6351"/>
    <w:rsid w:val="00B003B5"/>
    <w:rsid w:val="00B023A3"/>
    <w:rsid w:val="00B0339F"/>
    <w:rsid w:val="00B07176"/>
    <w:rsid w:val="00B11E99"/>
    <w:rsid w:val="00B1246E"/>
    <w:rsid w:val="00B1273D"/>
    <w:rsid w:val="00B13C81"/>
    <w:rsid w:val="00B1412F"/>
    <w:rsid w:val="00B151D6"/>
    <w:rsid w:val="00B15F6B"/>
    <w:rsid w:val="00B2034D"/>
    <w:rsid w:val="00B2533E"/>
    <w:rsid w:val="00B300E0"/>
    <w:rsid w:val="00B3373E"/>
    <w:rsid w:val="00B342A6"/>
    <w:rsid w:val="00B36F78"/>
    <w:rsid w:val="00B37134"/>
    <w:rsid w:val="00B3762A"/>
    <w:rsid w:val="00B37AB4"/>
    <w:rsid w:val="00B4020B"/>
    <w:rsid w:val="00B428A5"/>
    <w:rsid w:val="00B45CEC"/>
    <w:rsid w:val="00B478C3"/>
    <w:rsid w:val="00B501F7"/>
    <w:rsid w:val="00B50E07"/>
    <w:rsid w:val="00B60E2D"/>
    <w:rsid w:val="00B61293"/>
    <w:rsid w:val="00B6143B"/>
    <w:rsid w:val="00B634F1"/>
    <w:rsid w:val="00B63605"/>
    <w:rsid w:val="00B638C5"/>
    <w:rsid w:val="00B65C01"/>
    <w:rsid w:val="00B72353"/>
    <w:rsid w:val="00B74970"/>
    <w:rsid w:val="00B811E5"/>
    <w:rsid w:val="00B84B35"/>
    <w:rsid w:val="00B9139B"/>
    <w:rsid w:val="00B9162D"/>
    <w:rsid w:val="00BB04C8"/>
    <w:rsid w:val="00BB5A7A"/>
    <w:rsid w:val="00BC329B"/>
    <w:rsid w:val="00BC6F5D"/>
    <w:rsid w:val="00BC7BE0"/>
    <w:rsid w:val="00BD01B4"/>
    <w:rsid w:val="00BD7093"/>
    <w:rsid w:val="00BE0A56"/>
    <w:rsid w:val="00BE119B"/>
    <w:rsid w:val="00BE1A1D"/>
    <w:rsid w:val="00BE2711"/>
    <w:rsid w:val="00BF712F"/>
    <w:rsid w:val="00C032A2"/>
    <w:rsid w:val="00C04299"/>
    <w:rsid w:val="00C05152"/>
    <w:rsid w:val="00C15681"/>
    <w:rsid w:val="00C27DC7"/>
    <w:rsid w:val="00C304AC"/>
    <w:rsid w:val="00C3160D"/>
    <w:rsid w:val="00C33B51"/>
    <w:rsid w:val="00C347AD"/>
    <w:rsid w:val="00C3691A"/>
    <w:rsid w:val="00C42AC6"/>
    <w:rsid w:val="00C5046C"/>
    <w:rsid w:val="00C516A1"/>
    <w:rsid w:val="00C53003"/>
    <w:rsid w:val="00C56352"/>
    <w:rsid w:val="00C62465"/>
    <w:rsid w:val="00C65E5A"/>
    <w:rsid w:val="00C668B6"/>
    <w:rsid w:val="00C66A20"/>
    <w:rsid w:val="00C705FE"/>
    <w:rsid w:val="00C7616B"/>
    <w:rsid w:val="00C80AD2"/>
    <w:rsid w:val="00C80CDB"/>
    <w:rsid w:val="00C81E59"/>
    <w:rsid w:val="00C845BC"/>
    <w:rsid w:val="00C86173"/>
    <w:rsid w:val="00C8637E"/>
    <w:rsid w:val="00C87BB1"/>
    <w:rsid w:val="00C87BDF"/>
    <w:rsid w:val="00C90D0E"/>
    <w:rsid w:val="00C91F7F"/>
    <w:rsid w:val="00C957DC"/>
    <w:rsid w:val="00C97C13"/>
    <w:rsid w:val="00CA19A6"/>
    <w:rsid w:val="00CA2BA0"/>
    <w:rsid w:val="00CA3254"/>
    <w:rsid w:val="00CB33E5"/>
    <w:rsid w:val="00CB7506"/>
    <w:rsid w:val="00CB7DAB"/>
    <w:rsid w:val="00CC433E"/>
    <w:rsid w:val="00CC4C37"/>
    <w:rsid w:val="00CC7908"/>
    <w:rsid w:val="00CC7A83"/>
    <w:rsid w:val="00CD2160"/>
    <w:rsid w:val="00CD2B48"/>
    <w:rsid w:val="00CD2EC1"/>
    <w:rsid w:val="00CD3374"/>
    <w:rsid w:val="00CD33FF"/>
    <w:rsid w:val="00CE02C2"/>
    <w:rsid w:val="00CE21E9"/>
    <w:rsid w:val="00CE4EB7"/>
    <w:rsid w:val="00CE64C4"/>
    <w:rsid w:val="00CE6767"/>
    <w:rsid w:val="00CF2E79"/>
    <w:rsid w:val="00CF3C92"/>
    <w:rsid w:val="00CF4E2F"/>
    <w:rsid w:val="00CF5B48"/>
    <w:rsid w:val="00D01218"/>
    <w:rsid w:val="00D039C4"/>
    <w:rsid w:val="00D07DE8"/>
    <w:rsid w:val="00D22AE2"/>
    <w:rsid w:val="00D24CD0"/>
    <w:rsid w:val="00D2513A"/>
    <w:rsid w:val="00D26C34"/>
    <w:rsid w:val="00D3559B"/>
    <w:rsid w:val="00D35E0D"/>
    <w:rsid w:val="00D3749A"/>
    <w:rsid w:val="00D37641"/>
    <w:rsid w:val="00D41516"/>
    <w:rsid w:val="00D4661B"/>
    <w:rsid w:val="00D46EFE"/>
    <w:rsid w:val="00D4702B"/>
    <w:rsid w:val="00D51A8A"/>
    <w:rsid w:val="00D550E8"/>
    <w:rsid w:val="00D609BB"/>
    <w:rsid w:val="00D67715"/>
    <w:rsid w:val="00D67A44"/>
    <w:rsid w:val="00D71464"/>
    <w:rsid w:val="00D71E04"/>
    <w:rsid w:val="00D732B0"/>
    <w:rsid w:val="00D76080"/>
    <w:rsid w:val="00D76138"/>
    <w:rsid w:val="00D82E65"/>
    <w:rsid w:val="00D8496E"/>
    <w:rsid w:val="00D91274"/>
    <w:rsid w:val="00D95024"/>
    <w:rsid w:val="00D95137"/>
    <w:rsid w:val="00D95C27"/>
    <w:rsid w:val="00D9654E"/>
    <w:rsid w:val="00DA1519"/>
    <w:rsid w:val="00DA1726"/>
    <w:rsid w:val="00DA6054"/>
    <w:rsid w:val="00DB5029"/>
    <w:rsid w:val="00DB68FA"/>
    <w:rsid w:val="00DB7E81"/>
    <w:rsid w:val="00DC3641"/>
    <w:rsid w:val="00DC4540"/>
    <w:rsid w:val="00DD2111"/>
    <w:rsid w:val="00DD2CB4"/>
    <w:rsid w:val="00DD3C0D"/>
    <w:rsid w:val="00DD6236"/>
    <w:rsid w:val="00DD6D2F"/>
    <w:rsid w:val="00DD792B"/>
    <w:rsid w:val="00DE05FC"/>
    <w:rsid w:val="00DE7065"/>
    <w:rsid w:val="00DF099C"/>
    <w:rsid w:val="00DF232B"/>
    <w:rsid w:val="00DF2A9E"/>
    <w:rsid w:val="00E001A4"/>
    <w:rsid w:val="00E10333"/>
    <w:rsid w:val="00E10A85"/>
    <w:rsid w:val="00E1193C"/>
    <w:rsid w:val="00E12979"/>
    <w:rsid w:val="00E174A1"/>
    <w:rsid w:val="00E20083"/>
    <w:rsid w:val="00E21A80"/>
    <w:rsid w:val="00E24E04"/>
    <w:rsid w:val="00E2590C"/>
    <w:rsid w:val="00E27978"/>
    <w:rsid w:val="00E336DD"/>
    <w:rsid w:val="00E35543"/>
    <w:rsid w:val="00E3592E"/>
    <w:rsid w:val="00E50363"/>
    <w:rsid w:val="00E563A9"/>
    <w:rsid w:val="00E56CEF"/>
    <w:rsid w:val="00E6670E"/>
    <w:rsid w:val="00E70608"/>
    <w:rsid w:val="00E76AEF"/>
    <w:rsid w:val="00E865A3"/>
    <w:rsid w:val="00E90583"/>
    <w:rsid w:val="00E90C4A"/>
    <w:rsid w:val="00EA4FBF"/>
    <w:rsid w:val="00EB04F6"/>
    <w:rsid w:val="00EB1D87"/>
    <w:rsid w:val="00EB21AD"/>
    <w:rsid w:val="00EB259A"/>
    <w:rsid w:val="00EB319A"/>
    <w:rsid w:val="00EB339B"/>
    <w:rsid w:val="00EB4998"/>
    <w:rsid w:val="00EC1985"/>
    <w:rsid w:val="00EC3408"/>
    <w:rsid w:val="00EC4B91"/>
    <w:rsid w:val="00EC6CEF"/>
    <w:rsid w:val="00ED13AF"/>
    <w:rsid w:val="00ED37B2"/>
    <w:rsid w:val="00ED4B88"/>
    <w:rsid w:val="00ED6BC1"/>
    <w:rsid w:val="00EE5A63"/>
    <w:rsid w:val="00EE6716"/>
    <w:rsid w:val="00EE7212"/>
    <w:rsid w:val="00EE7D8B"/>
    <w:rsid w:val="00EF0776"/>
    <w:rsid w:val="00EF3876"/>
    <w:rsid w:val="00F00A97"/>
    <w:rsid w:val="00F00FF8"/>
    <w:rsid w:val="00F06260"/>
    <w:rsid w:val="00F076B3"/>
    <w:rsid w:val="00F12DB0"/>
    <w:rsid w:val="00F14C94"/>
    <w:rsid w:val="00F16A3E"/>
    <w:rsid w:val="00F23AD2"/>
    <w:rsid w:val="00F25CB5"/>
    <w:rsid w:val="00F27512"/>
    <w:rsid w:val="00F333EC"/>
    <w:rsid w:val="00F35885"/>
    <w:rsid w:val="00F35BFD"/>
    <w:rsid w:val="00F40B0E"/>
    <w:rsid w:val="00F41166"/>
    <w:rsid w:val="00F41F84"/>
    <w:rsid w:val="00F42907"/>
    <w:rsid w:val="00F453F1"/>
    <w:rsid w:val="00F458F5"/>
    <w:rsid w:val="00F5586C"/>
    <w:rsid w:val="00F564A2"/>
    <w:rsid w:val="00F5772D"/>
    <w:rsid w:val="00F63432"/>
    <w:rsid w:val="00F744AD"/>
    <w:rsid w:val="00F757BF"/>
    <w:rsid w:val="00F82307"/>
    <w:rsid w:val="00F83F17"/>
    <w:rsid w:val="00F86CC7"/>
    <w:rsid w:val="00F912A1"/>
    <w:rsid w:val="00F91720"/>
    <w:rsid w:val="00F94B38"/>
    <w:rsid w:val="00F94CF0"/>
    <w:rsid w:val="00F968AC"/>
    <w:rsid w:val="00F96CCA"/>
    <w:rsid w:val="00FA32CF"/>
    <w:rsid w:val="00FA63C1"/>
    <w:rsid w:val="00FB0C5F"/>
    <w:rsid w:val="00FC5938"/>
    <w:rsid w:val="00FC5DE0"/>
    <w:rsid w:val="00FD050A"/>
    <w:rsid w:val="00FD2580"/>
    <w:rsid w:val="00FE279A"/>
    <w:rsid w:val="00FE38BB"/>
    <w:rsid w:val="00FE7BAD"/>
    <w:rsid w:val="00FF52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BEFF9E8"/>
  <w15:docId w15:val="{35693542-2A72-4CA0-8AD2-CF2321BB5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E6224"/>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basedOn w:val="a2"/>
    <w:next w:val="a2"/>
    <w:link w:val="20"/>
    <w:qFormat/>
    <w:rsid w:val="002D3504"/>
    <w:pPr>
      <w:keepNext/>
      <w:jc w:val="both"/>
      <w:outlineLvl w:val="1"/>
    </w:pPr>
    <w:rPr>
      <w:b/>
      <w:bCs/>
    </w:rPr>
  </w:style>
  <w:style w:type="paragraph" w:styleId="3">
    <w:name w:val="heading 3"/>
    <w:basedOn w:val="a2"/>
    <w:next w:val="a2"/>
    <w:link w:val="30"/>
    <w:qFormat/>
    <w:rsid w:val="00DA1726"/>
    <w:pPr>
      <w:keepNext/>
      <w:spacing w:before="240" w:after="60"/>
      <w:ind w:left="2124" w:hanging="708"/>
      <w:outlineLvl w:val="2"/>
    </w:pPr>
    <w:rPr>
      <w:rFonts w:ascii="Arial" w:hAnsi="Arial" w:cs="Miriam"/>
      <w:szCs w:val="24"/>
    </w:rPr>
  </w:style>
  <w:style w:type="paragraph" w:styleId="4">
    <w:name w:val="heading 4"/>
    <w:basedOn w:val="a2"/>
    <w:next w:val="a2"/>
    <w:link w:val="40"/>
    <w:qFormat/>
    <w:rsid w:val="00DA1726"/>
    <w:pPr>
      <w:keepNext/>
      <w:spacing w:before="240" w:after="60"/>
      <w:ind w:left="2832" w:hanging="708"/>
      <w:outlineLvl w:val="3"/>
    </w:pPr>
    <w:rPr>
      <w:rFonts w:ascii="Arial" w:hAnsi="Arial" w:cs="Miriam"/>
      <w:b/>
      <w:bCs/>
      <w:szCs w:val="24"/>
    </w:rPr>
  </w:style>
  <w:style w:type="paragraph" w:styleId="5">
    <w:name w:val="heading 5"/>
    <w:basedOn w:val="a2"/>
    <w:next w:val="a2"/>
    <w:link w:val="50"/>
    <w:qFormat/>
    <w:rsid w:val="00DA1726"/>
    <w:pPr>
      <w:spacing w:before="240" w:after="60"/>
      <w:ind w:left="3540" w:hanging="708"/>
      <w:outlineLvl w:val="4"/>
    </w:pPr>
    <w:rPr>
      <w:rFonts w:ascii="Arial" w:hAnsi="Arial" w:cs="Miriam"/>
      <w:sz w:val="22"/>
      <w:szCs w:val="22"/>
    </w:rPr>
  </w:style>
  <w:style w:type="paragraph" w:styleId="6">
    <w:name w:val="heading 6"/>
    <w:basedOn w:val="a2"/>
    <w:next w:val="a2"/>
    <w:link w:val="60"/>
    <w:unhideWhenUsed/>
    <w:qFormat/>
    <w:rsid w:val="00762E4E"/>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qFormat/>
    <w:rsid w:val="00DA1726"/>
    <w:pPr>
      <w:spacing w:before="240" w:after="60"/>
      <w:ind w:left="4956" w:hanging="708"/>
      <w:outlineLvl w:val="6"/>
    </w:pPr>
    <w:rPr>
      <w:rFonts w:ascii="Arial" w:hAnsi="Arial" w:cs="Miriam"/>
      <w:sz w:val="20"/>
      <w:szCs w:val="20"/>
    </w:rPr>
  </w:style>
  <w:style w:type="paragraph" w:styleId="8">
    <w:name w:val="heading 8"/>
    <w:basedOn w:val="a2"/>
    <w:next w:val="a2"/>
    <w:link w:val="80"/>
    <w:qFormat/>
    <w:rsid w:val="00DA1726"/>
    <w:pPr>
      <w:spacing w:before="240" w:after="60"/>
      <w:ind w:left="5664" w:hanging="708"/>
      <w:outlineLvl w:val="7"/>
    </w:pPr>
    <w:rPr>
      <w:rFonts w:ascii="Arial" w:hAnsi="Arial" w:cs="Miriam"/>
      <w:i/>
      <w:iCs/>
      <w:sz w:val="20"/>
      <w:szCs w:val="20"/>
    </w:rPr>
  </w:style>
  <w:style w:type="paragraph" w:styleId="9">
    <w:name w:val="heading 9"/>
    <w:basedOn w:val="a2"/>
    <w:next w:val="a2"/>
    <w:link w:val="90"/>
    <w:qFormat/>
    <w:rsid w:val="00DA1726"/>
    <w:pPr>
      <w:spacing w:before="240" w:after="60"/>
      <w:ind w:left="6372" w:hanging="708"/>
      <w:outlineLvl w:val="8"/>
    </w:pPr>
    <w:rPr>
      <w:rFonts w:ascii="Arial" w:hAnsi="Arial" w:cs="Miriam"/>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uiPriority w:val="99"/>
    <w:rsid w:val="00956911"/>
    <w:rPr>
      <w:rFonts w:ascii="Tahoma" w:hAnsi="Tahoma" w:cs="Tahoma"/>
      <w:sz w:val="16"/>
      <w:szCs w:val="16"/>
    </w:rPr>
  </w:style>
  <w:style w:type="character" w:customStyle="1" w:styleId="ad">
    <w:name w:val="טקסט בלונים תו"/>
    <w:basedOn w:val="a3"/>
    <w:link w:val="ac"/>
    <w:uiPriority w:val="99"/>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20">
    <w:name w:val="כותרת 2 תו"/>
    <w:basedOn w:val="a3"/>
    <w:link w:val="2"/>
    <w:rsid w:val="001A4821"/>
    <w:rPr>
      <w:rFonts w:cs="David"/>
      <w:b/>
      <w:bCs/>
      <w:sz w:val="24"/>
      <w:szCs w:val="26"/>
    </w:rPr>
  </w:style>
  <w:style w:type="paragraph" w:styleId="ae">
    <w:name w:val="List Paragraph"/>
    <w:basedOn w:val="a2"/>
    <w:link w:val="af"/>
    <w:uiPriority w:val="34"/>
    <w:qFormat/>
    <w:rsid w:val="001A4821"/>
    <w:pPr>
      <w:ind w:left="720"/>
      <w:contextualSpacing/>
    </w:pPr>
  </w:style>
  <w:style w:type="character" w:styleId="af0">
    <w:name w:val="annotation reference"/>
    <w:basedOn w:val="a3"/>
    <w:rsid w:val="002A0368"/>
    <w:rPr>
      <w:sz w:val="16"/>
      <w:szCs w:val="16"/>
    </w:rPr>
  </w:style>
  <w:style w:type="paragraph" w:styleId="af1">
    <w:name w:val="annotation text"/>
    <w:basedOn w:val="a2"/>
    <w:link w:val="af2"/>
    <w:rsid w:val="002A0368"/>
    <w:rPr>
      <w:sz w:val="20"/>
      <w:szCs w:val="20"/>
    </w:rPr>
  </w:style>
  <w:style w:type="character" w:customStyle="1" w:styleId="af2">
    <w:name w:val="טקסט הערה תו"/>
    <w:basedOn w:val="a3"/>
    <w:link w:val="af1"/>
    <w:rsid w:val="002A0368"/>
    <w:rPr>
      <w:rFonts w:cs="David"/>
    </w:rPr>
  </w:style>
  <w:style w:type="character" w:customStyle="1" w:styleId="af">
    <w:name w:val="פיסקת רשימה תו"/>
    <w:basedOn w:val="a3"/>
    <w:link w:val="ae"/>
    <w:uiPriority w:val="34"/>
    <w:locked/>
    <w:rsid w:val="00A21362"/>
    <w:rPr>
      <w:rFonts w:cs="David"/>
      <w:sz w:val="24"/>
      <w:szCs w:val="26"/>
    </w:rPr>
  </w:style>
  <w:style w:type="table" w:styleId="af3">
    <w:name w:val="Table Grid"/>
    <w:basedOn w:val="a4"/>
    <w:uiPriority w:val="59"/>
    <w:rsid w:val="005F1DE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20569E"/>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0569E"/>
    <w:pPr>
      <w:numPr>
        <w:ilvl w:val="2"/>
        <w:numId w:val="1"/>
      </w:numPr>
      <w:spacing w:line="360" w:lineRule="auto"/>
      <w:jc w:val="both"/>
    </w:pPr>
    <w:rPr>
      <w:rFonts w:cs="Arial"/>
      <w:sz w:val="22"/>
      <w:szCs w:val="22"/>
    </w:rPr>
  </w:style>
  <w:style w:type="paragraph" w:customStyle="1" w:styleId="1">
    <w:name w:val="תת סעיף1"/>
    <w:basedOn w:val="a1"/>
    <w:rsid w:val="0020569E"/>
    <w:pPr>
      <w:numPr>
        <w:ilvl w:val="3"/>
      </w:numPr>
    </w:pPr>
  </w:style>
  <w:style w:type="paragraph" w:customStyle="1" w:styleId="211111">
    <w:name w:val="תת סעיף2 1.1.1.1.1"/>
    <w:basedOn w:val="1"/>
    <w:rsid w:val="0020569E"/>
    <w:pPr>
      <w:numPr>
        <w:ilvl w:val="4"/>
      </w:numPr>
    </w:pPr>
  </w:style>
  <w:style w:type="paragraph" w:customStyle="1" w:styleId="a0">
    <w:name w:val="טקסט סעיף"/>
    <w:basedOn w:val="a2"/>
    <w:rsid w:val="0020569E"/>
    <w:pPr>
      <w:numPr>
        <w:ilvl w:val="1"/>
        <w:numId w:val="1"/>
      </w:numPr>
      <w:spacing w:line="360" w:lineRule="auto"/>
      <w:jc w:val="both"/>
    </w:pPr>
    <w:rPr>
      <w:rFonts w:ascii="Arial" w:hAnsi="Arial" w:cs="Arial"/>
      <w:sz w:val="22"/>
      <w:szCs w:val="22"/>
    </w:rPr>
  </w:style>
  <w:style w:type="character" w:customStyle="1" w:styleId="60">
    <w:name w:val="כותרת 6 תו"/>
    <w:basedOn w:val="a3"/>
    <w:link w:val="6"/>
    <w:semiHidden/>
    <w:rsid w:val="00762E4E"/>
    <w:rPr>
      <w:rFonts w:asciiTheme="majorHAnsi" w:eastAsiaTheme="majorEastAsia" w:hAnsiTheme="majorHAnsi" w:cstheme="majorBidi"/>
      <w:i/>
      <w:iCs/>
      <w:color w:val="243F60" w:themeColor="accent1" w:themeShade="7F"/>
      <w:sz w:val="24"/>
      <w:szCs w:val="26"/>
    </w:rPr>
  </w:style>
  <w:style w:type="paragraph" w:styleId="NormalWeb">
    <w:name w:val="Normal (Web)"/>
    <w:basedOn w:val="a2"/>
    <w:uiPriority w:val="99"/>
    <w:rsid w:val="00DF099C"/>
    <w:pPr>
      <w:spacing w:before="100" w:beforeAutospacing="1"/>
      <w:jc w:val="center"/>
    </w:pPr>
    <w:rPr>
      <w:rFonts w:cs="Times New Roman"/>
      <w:color w:val="000000"/>
      <w:szCs w:val="24"/>
    </w:rPr>
  </w:style>
  <w:style w:type="paragraph" w:styleId="af4">
    <w:name w:val="Body Text"/>
    <w:basedOn w:val="a2"/>
    <w:link w:val="af5"/>
    <w:rsid w:val="00E24E04"/>
    <w:pPr>
      <w:tabs>
        <w:tab w:val="left" w:pos="7344"/>
      </w:tabs>
    </w:pPr>
    <w:rPr>
      <w:sz w:val="20"/>
      <w:szCs w:val="24"/>
      <w:lang w:eastAsia="he-IL"/>
    </w:rPr>
  </w:style>
  <w:style w:type="character" w:customStyle="1" w:styleId="af5">
    <w:name w:val="גוף טקסט תו"/>
    <w:basedOn w:val="a3"/>
    <w:link w:val="af4"/>
    <w:rsid w:val="00E24E04"/>
    <w:rPr>
      <w:rFonts w:cs="David"/>
      <w:szCs w:val="24"/>
      <w:lang w:eastAsia="he-IL"/>
    </w:rPr>
  </w:style>
  <w:style w:type="paragraph" w:styleId="af6">
    <w:name w:val="footnote text"/>
    <w:basedOn w:val="a2"/>
    <w:link w:val="af7"/>
    <w:uiPriority w:val="99"/>
    <w:rsid w:val="00DA1519"/>
    <w:rPr>
      <w:snapToGrid w:val="0"/>
      <w:sz w:val="20"/>
      <w:szCs w:val="20"/>
      <w:lang w:eastAsia="he-IL"/>
    </w:rPr>
  </w:style>
  <w:style w:type="character" w:customStyle="1" w:styleId="af7">
    <w:name w:val="טקסט הערת שוליים תו"/>
    <w:basedOn w:val="a3"/>
    <w:link w:val="af6"/>
    <w:uiPriority w:val="99"/>
    <w:rsid w:val="00DA1519"/>
    <w:rPr>
      <w:rFonts w:cs="David"/>
      <w:snapToGrid w:val="0"/>
      <w:lang w:eastAsia="he-IL"/>
    </w:rPr>
  </w:style>
  <w:style w:type="character" w:styleId="af8">
    <w:name w:val="footnote reference"/>
    <w:basedOn w:val="a3"/>
    <w:unhideWhenUsed/>
    <w:rsid w:val="00DA1519"/>
    <w:rPr>
      <w:vertAlign w:val="superscript"/>
    </w:rPr>
  </w:style>
  <w:style w:type="paragraph" w:styleId="af9">
    <w:name w:val="Body Text Indent"/>
    <w:basedOn w:val="a2"/>
    <w:link w:val="afa"/>
    <w:uiPriority w:val="99"/>
    <w:unhideWhenUsed/>
    <w:rsid w:val="0072163A"/>
    <w:pPr>
      <w:spacing w:after="120"/>
      <w:ind w:left="283"/>
    </w:pPr>
    <w:rPr>
      <w:rFonts w:eastAsiaTheme="minorHAnsi" w:cs="Times New Roman"/>
      <w:szCs w:val="24"/>
    </w:rPr>
  </w:style>
  <w:style w:type="character" w:customStyle="1" w:styleId="afa">
    <w:name w:val="כניסה בגוף טקסט תו"/>
    <w:basedOn w:val="a3"/>
    <w:link w:val="af9"/>
    <w:uiPriority w:val="99"/>
    <w:rsid w:val="0072163A"/>
    <w:rPr>
      <w:rFonts w:eastAsiaTheme="minorHAnsi" w:cs="Times New Roman"/>
      <w:sz w:val="24"/>
      <w:szCs w:val="24"/>
    </w:rPr>
  </w:style>
  <w:style w:type="paragraph" w:styleId="afb">
    <w:name w:val="annotation subject"/>
    <w:basedOn w:val="af1"/>
    <w:next w:val="af1"/>
    <w:link w:val="afc"/>
    <w:semiHidden/>
    <w:unhideWhenUsed/>
    <w:rsid w:val="0072163A"/>
    <w:rPr>
      <w:b/>
      <w:bCs/>
    </w:rPr>
  </w:style>
  <w:style w:type="character" w:customStyle="1" w:styleId="afc">
    <w:name w:val="נושא הערה תו"/>
    <w:basedOn w:val="af2"/>
    <w:link w:val="afb"/>
    <w:semiHidden/>
    <w:rsid w:val="0072163A"/>
    <w:rPr>
      <w:rFonts w:cs="David"/>
      <w:b/>
      <w:bCs/>
    </w:rPr>
  </w:style>
  <w:style w:type="character" w:customStyle="1" w:styleId="30">
    <w:name w:val="כותרת 3 תו"/>
    <w:basedOn w:val="a3"/>
    <w:link w:val="3"/>
    <w:rsid w:val="00DA1726"/>
    <w:rPr>
      <w:rFonts w:ascii="Arial" w:hAnsi="Arial"/>
      <w:sz w:val="24"/>
      <w:szCs w:val="24"/>
    </w:rPr>
  </w:style>
  <w:style w:type="character" w:customStyle="1" w:styleId="40">
    <w:name w:val="כותרת 4 תו"/>
    <w:basedOn w:val="a3"/>
    <w:link w:val="4"/>
    <w:rsid w:val="00DA1726"/>
    <w:rPr>
      <w:rFonts w:ascii="Arial" w:hAnsi="Arial"/>
      <w:b/>
      <w:bCs/>
      <w:sz w:val="24"/>
      <w:szCs w:val="24"/>
    </w:rPr>
  </w:style>
  <w:style w:type="character" w:customStyle="1" w:styleId="50">
    <w:name w:val="כותרת 5 תו"/>
    <w:basedOn w:val="a3"/>
    <w:link w:val="5"/>
    <w:rsid w:val="00DA1726"/>
    <w:rPr>
      <w:rFonts w:ascii="Arial" w:hAnsi="Arial"/>
      <w:sz w:val="22"/>
      <w:szCs w:val="22"/>
    </w:rPr>
  </w:style>
  <w:style w:type="character" w:customStyle="1" w:styleId="70">
    <w:name w:val="כותרת 7 תו"/>
    <w:basedOn w:val="a3"/>
    <w:link w:val="7"/>
    <w:rsid w:val="00DA1726"/>
    <w:rPr>
      <w:rFonts w:ascii="Arial" w:hAnsi="Arial"/>
    </w:rPr>
  </w:style>
  <w:style w:type="character" w:customStyle="1" w:styleId="80">
    <w:name w:val="כותרת 8 תו"/>
    <w:basedOn w:val="a3"/>
    <w:link w:val="8"/>
    <w:rsid w:val="00DA1726"/>
    <w:rPr>
      <w:rFonts w:ascii="Arial" w:hAnsi="Arial"/>
      <w:i/>
      <w:iCs/>
    </w:rPr>
  </w:style>
  <w:style w:type="character" w:customStyle="1" w:styleId="90">
    <w:name w:val="כותרת 9 תו"/>
    <w:basedOn w:val="a3"/>
    <w:link w:val="9"/>
    <w:rsid w:val="00DA1726"/>
    <w:rPr>
      <w:rFonts w:ascii="Arial" w:hAnsi="Arial"/>
      <w:b/>
      <w:bCs/>
      <w:i/>
      <w:iCs/>
      <w:sz w:val="18"/>
      <w:szCs w:val="18"/>
    </w:rPr>
  </w:style>
  <w:style w:type="paragraph" w:customStyle="1" w:styleId="afd">
    <w:name w:val="פסקה רגילה"/>
    <w:basedOn w:val="afe"/>
    <w:rsid w:val="00B13C81"/>
    <w:pPr>
      <w:overflowPunct w:val="0"/>
      <w:autoSpaceDE w:val="0"/>
      <w:autoSpaceDN w:val="0"/>
      <w:adjustRightInd w:val="0"/>
      <w:spacing w:before="120" w:line="280" w:lineRule="exact"/>
      <w:jc w:val="both"/>
      <w:textAlignment w:val="baseline"/>
    </w:pPr>
    <w:rPr>
      <w:rFonts w:ascii="Garamond" w:hAnsi="Garamond"/>
      <w:sz w:val="24"/>
      <w:szCs w:val="22"/>
      <w:lang w:eastAsia="he-IL"/>
    </w:rPr>
  </w:style>
  <w:style w:type="paragraph" w:styleId="afe">
    <w:name w:val="Plain Text"/>
    <w:basedOn w:val="a2"/>
    <w:link w:val="aff"/>
    <w:uiPriority w:val="99"/>
    <w:unhideWhenUsed/>
    <w:rsid w:val="00B13C81"/>
    <w:rPr>
      <w:rFonts w:ascii="Consolas" w:hAnsi="Consolas"/>
      <w:sz w:val="21"/>
      <w:szCs w:val="21"/>
    </w:rPr>
  </w:style>
  <w:style w:type="character" w:customStyle="1" w:styleId="aff">
    <w:name w:val="טקסט רגיל תו"/>
    <w:basedOn w:val="a3"/>
    <w:link w:val="afe"/>
    <w:uiPriority w:val="99"/>
    <w:rsid w:val="00B13C81"/>
    <w:rPr>
      <w:rFonts w:ascii="Consolas" w:hAnsi="Consolas" w:cs="David"/>
      <w:sz w:val="21"/>
      <w:szCs w:val="21"/>
    </w:rPr>
  </w:style>
  <w:style w:type="paragraph" w:customStyle="1" w:styleId="aff0">
    <w:name w:val="שאלה"/>
    <w:basedOn w:val="a2"/>
    <w:link w:val="aff1"/>
    <w:qFormat/>
    <w:rsid w:val="007F6BA1"/>
    <w:pPr>
      <w:spacing w:after="80" w:line="276" w:lineRule="auto"/>
      <w:jc w:val="both"/>
    </w:pPr>
    <w:rPr>
      <w:rFonts w:ascii="Miriam" w:eastAsiaTheme="minorHAnsi" w:hAnsi="Miriam" w:cs="Miriam"/>
      <w:sz w:val="26"/>
    </w:rPr>
  </w:style>
  <w:style w:type="character" w:customStyle="1" w:styleId="aff1">
    <w:name w:val="שאלה תו"/>
    <w:basedOn w:val="a3"/>
    <w:link w:val="aff0"/>
    <w:rsid w:val="007F6BA1"/>
    <w:rPr>
      <w:rFonts w:ascii="Miriam" w:eastAsiaTheme="minorHAnsi" w:hAnsi="Miriam"/>
      <w:sz w:val="26"/>
      <w:szCs w:val="26"/>
    </w:rPr>
  </w:style>
  <w:style w:type="paragraph" w:customStyle="1" w:styleId="TableText">
    <w:name w:val="TableText"/>
    <w:basedOn w:val="a2"/>
    <w:link w:val="TableTextChar"/>
    <w:qFormat/>
    <w:rsid w:val="004C54EE"/>
    <w:pPr>
      <w:spacing w:before="60" w:line="240" w:lineRule="exact"/>
    </w:pPr>
    <w:rPr>
      <w:sz w:val="22"/>
      <w:szCs w:val="24"/>
      <w:lang w:eastAsia="he-IL"/>
    </w:rPr>
  </w:style>
  <w:style w:type="character" w:customStyle="1" w:styleId="TableTextChar">
    <w:name w:val="TableText Char"/>
    <w:link w:val="TableText"/>
    <w:locked/>
    <w:rsid w:val="004C54EE"/>
    <w:rPr>
      <w:rFonts w:cs="David"/>
      <w:sz w:val="22"/>
      <w:szCs w:val="24"/>
      <w:lang w:eastAsia="he-IL"/>
    </w:rPr>
  </w:style>
  <w:style w:type="character" w:customStyle="1" w:styleId="Char">
    <w:name w:val="נספח Char"/>
    <w:basedOn w:val="a3"/>
    <w:link w:val="aff2"/>
    <w:locked/>
    <w:rsid w:val="002358C3"/>
    <w:rPr>
      <w:rFonts w:ascii="Arial" w:hAnsi="Arial" w:cs="Arial"/>
    </w:rPr>
  </w:style>
  <w:style w:type="paragraph" w:customStyle="1" w:styleId="aff2">
    <w:name w:val="נספח"/>
    <w:basedOn w:val="a2"/>
    <w:link w:val="Char"/>
    <w:rsid w:val="002358C3"/>
    <w:pPr>
      <w:spacing w:after="120" w:line="360" w:lineRule="auto"/>
      <w:ind w:firstLine="284"/>
      <w:jc w:val="right"/>
    </w:pPr>
    <w:rPr>
      <w:rFonts w:ascii="Arial" w:hAnsi="Arial" w:cs="Arial"/>
      <w:sz w:val="20"/>
      <w:szCs w:val="20"/>
    </w:rPr>
  </w:style>
  <w:style w:type="character" w:customStyle="1" w:styleId="0">
    <w:name w:val="סרגל 0 תו"/>
    <w:link w:val="00"/>
    <w:locked/>
    <w:rsid w:val="00447AD8"/>
    <w:rPr>
      <w:rFonts w:cs="David"/>
      <w:sz w:val="24"/>
      <w:szCs w:val="26"/>
      <w:lang w:eastAsia="he-IL"/>
    </w:rPr>
  </w:style>
  <w:style w:type="paragraph" w:customStyle="1" w:styleId="00">
    <w:name w:val="סרגל 0"/>
    <w:basedOn w:val="a2"/>
    <w:link w:val="0"/>
    <w:rsid w:val="00447AD8"/>
    <w:pPr>
      <w:spacing w:line="360" w:lineRule="auto"/>
      <w:jc w:val="both"/>
    </w:pPr>
    <w:rPr>
      <w:lang w:eastAsia="he-IL"/>
    </w:rPr>
  </w:style>
  <w:style w:type="paragraph" w:customStyle="1" w:styleId="11">
    <w:name w:val="1"/>
    <w:basedOn w:val="a2"/>
    <w:next w:val="a8"/>
    <w:rsid w:val="00054F3E"/>
    <w:pPr>
      <w:tabs>
        <w:tab w:val="center" w:pos="4153"/>
        <w:tab w:val="right" w:pos="8306"/>
      </w:tabs>
    </w:pPr>
    <w:rPr>
      <w:lang w:eastAsia="he-IL"/>
    </w:rPr>
  </w:style>
  <w:style w:type="paragraph" w:styleId="aff3">
    <w:name w:val="Revision"/>
    <w:hidden/>
    <w:uiPriority w:val="99"/>
    <w:semiHidden/>
    <w:rsid w:val="00054F3E"/>
    <w:rPr>
      <w:rFonts w:cs="David"/>
      <w:sz w:val="24"/>
      <w:szCs w:val="26"/>
    </w:rPr>
  </w:style>
  <w:style w:type="table" w:customStyle="1" w:styleId="-11">
    <w:name w:val="רשימה בהירה - הדגשה 11"/>
    <w:basedOn w:val="a4"/>
    <w:uiPriority w:val="61"/>
    <w:rsid w:val="00241EE9"/>
    <w:pPr>
      <w:spacing w:before="200"/>
    </w:pPr>
    <w:rPr>
      <w:rFonts w:asciiTheme="minorHAnsi" w:eastAsiaTheme="minorEastAsia"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4">
    <w:name w:val="No Spacing"/>
    <w:uiPriority w:val="1"/>
    <w:qFormat/>
    <w:rsid w:val="004220F7"/>
    <w:pPr>
      <w:bidi/>
    </w:pPr>
    <w:rPr>
      <w:rFonts w:asciiTheme="minorHAnsi" w:eastAsiaTheme="minorHAnsi" w:hAnsiTheme="minorHAnsi" w:cstheme="minorBidi"/>
      <w:sz w:val="22"/>
      <w:szCs w:val="22"/>
    </w:rPr>
  </w:style>
  <w:style w:type="table" w:styleId="61">
    <w:name w:val="Grid Table 6 Colorful"/>
    <w:basedOn w:val="a4"/>
    <w:uiPriority w:val="51"/>
    <w:rsid w:val="004220F7"/>
    <w:rPr>
      <w:rFonts w:asciiTheme="minorHAnsi" w:eastAsiaTheme="minorHAnsi" w:hAnsiTheme="minorHAnsi" w:cstheme="minorBidi"/>
      <w:color w:val="000000" w:themeColor="text1"/>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aff5">
    <w:name w:val="דף ראשון"/>
    <w:basedOn w:val="a2"/>
    <w:link w:val="Char0"/>
    <w:qFormat/>
    <w:rsid w:val="00CD2EC1"/>
    <w:pPr>
      <w:spacing w:after="120" w:line="360" w:lineRule="auto"/>
      <w:ind w:firstLine="27"/>
      <w:jc w:val="center"/>
    </w:pPr>
    <w:rPr>
      <w:rFonts w:ascii="Arial" w:eastAsiaTheme="minorEastAsia" w:hAnsi="Arial" w:cstheme="minorBidi"/>
      <w:noProof/>
      <w:sz w:val="28"/>
      <w:szCs w:val="28"/>
    </w:rPr>
  </w:style>
  <w:style w:type="paragraph" w:customStyle="1" w:styleId="aff6">
    <w:name w:val="מדינת ישראל"/>
    <w:basedOn w:val="a6"/>
    <w:link w:val="Char1"/>
    <w:qFormat/>
    <w:rsid w:val="00CD2EC1"/>
    <w:pPr>
      <w:spacing w:after="120" w:line="264" w:lineRule="auto"/>
      <w:jc w:val="center"/>
    </w:pPr>
    <w:rPr>
      <w:rFonts w:ascii="Arial" w:eastAsiaTheme="minorEastAsia" w:hAnsi="Arial" w:cstheme="minorBidi"/>
      <w:noProof/>
      <w:sz w:val="44"/>
      <w:szCs w:val="44"/>
    </w:rPr>
  </w:style>
  <w:style w:type="character" w:customStyle="1" w:styleId="Char0">
    <w:name w:val="דף ראשון Char"/>
    <w:basedOn w:val="a3"/>
    <w:link w:val="aff5"/>
    <w:rsid w:val="00CD2EC1"/>
    <w:rPr>
      <w:rFonts w:ascii="Arial" w:eastAsiaTheme="minorEastAsia" w:hAnsi="Arial" w:cstheme="minorBidi"/>
      <w:noProof/>
      <w:sz w:val="28"/>
      <w:szCs w:val="28"/>
    </w:rPr>
  </w:style>
  <w:style w:type="character" w:customStyle="1" w:styleId="Char1">
    <w:name w:val="מדינת ישראל Char"/>
    <w:basedOn w:val="a3"/>
    <w:link w:val="aff6"/>
    <w:rsid w:val="00CD2EC1"/>
    <w:rPr>
      <w:rFonts w:ascii="Arial" w:eastAsiaTheme="minorEastAsia" w:hAnsi="Arial" w:cstheme="minorBidi"/>
      <w:noProof/>
      <w:sz w:val="44"/>
      <w:szCs w:val="44"/>
    </w:rPr>
  </w:style>
  <w:style w:type="character" w:customStyle="1" w:styleId="aff7">
    <w:name w:val="הנדון תו"/>
    <w:basedOn w:val="a3"/>
    <w:link w:val="aff8"/>
    <w:locked/>
    <w:rsid w:val="00F83F17"/>
    <w:rPr>
      <w:b/>
      <w:bCs/>
    </w:rPr>
  </w:style>
  <w:style w:type="paragraph" w:customStyle="1" w:styleId="aff8">
    <w:name w:val="הנדון"/>
    <w:basedOn w:val="a2"/>
    <w:link w:val="aff7"/>
    <w:qFormat/>
    <w:rsid w:val="00F83F17"/>
    <w:pPr>
      <w:spacing w:line="276" w:lineRule="auto"/>
      <w:ind w:firstLine="567"/>
    </w:pPr>
    <w:rPr>
      <w:rFonts w:cs="Miriam"/>
      <w:b/>
      <w:bCs/>
      <w:sz w:val="20"/>
      <w:szCs w:val="20"/>
    </w:rPr>
  </w:style>
  <w:style w:type="paragraph" w:customStyle="1" w:styleId="aff9">
    <w:name w:val="טקסט בסיסי"/>
    <w:uiPriority w:val="99"/>
    <w:rsid w:val="00183346"/>
    <w:pPr>
      <w:keepLines/>
      <w:bidi/>
      <w:spacing w:before="120" w:after="240" w:line="320" w:lineRule="atLeast"/>
    </w:pPr>
    <w:rPr>
      <w:rFonts w:cs="Narkisim"/>
      <w:sz w:val="24"/>
      <w:szCs w:val="24"/>
    </w:rPr>
  </w:style>
  <w:style w:type="paragraph" w:customStyle="1" w:styleId="affa">
    <w:name w:val="הנגשה כותרת משנה"/>
    <w:basedOn w:val="a2"/>
    <w:link w:val="affb"/>
    <w:qFormat/>
    <w:rsid w:val="007E57E7"/>
    <w:pPr>
      <w:spacing w:line="360" w:lineRule="auto"/>
      <w:jc w:val="center"/>
    </w:pPr>
    <w:rPr>
      <w:rFonts w:ascii="Tahoma" w:hAnsi="Tahoma" w:cstheme="minorBidi"/>
      <w:b/>
      <w:bCs/>
      <w:sz w:val="40"/>
      <w:szCs w:val="32"/>
    </w:rPr>
  </w:style>
  <w:style w:type="character" w:customStyle="1" w:styleId="affb">
    <w:name w:val="הנגשה כותרת משנה תו"/>
    <w:basedOn w:val="a3"/>
    <w:link w:val="affa"/>
    <w:rsid w:val="007E57E7"/>
    <w:rPr>
      <w:rFonts w:ascii="Tahoma" w:hAnsi="Tahoma" w:cstheme="minorBidi"/>
      <w:b/>
      <w:bCs/>
      <w:sz w:val="40"/>
      <w:szCs w:val="32"/>
    </w:rPr>
  </w:style>
  <w:style w:type="table" w:customStyle="1" w:styleId="12">
    <w:name w:val="טקסט טבלה תחתונה1"/>
    <w:basedOn w:val="a4"/>
    <w:next w:val="af3"/>
    <w:rsid w:val="004E1A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798082">
      <w:bodyDiv w:val="1"/>
      <w:marLeft w:val="0"/>
      <w:marRight w:val="0"/>
      <w:marTop w:val="0"/>
      <w:marBottom w:val="0"/>
      <w:divBdr>
        <w:top w:val="none" w:sz="0" w:space="0" w:color="auto"/>
        <w:left w:val="none" w:sz="0" w:space="0" w:color="auto"/>
        <w:bottom w:val="none" w:sz="0" w:space="0" w:color="auto"/>
        <w:right w:val="none" w:sz="0" w:space="0" w:color="auto"/>
      </w:divBdr>
    </w:div>
    <w:div w:id="39476384">
      <w:bodyDiv w:val="1"/>
      <w:marLeft w:val="0"/>
      <w:marRight w:val="0"/>
      <w:marTop w:val="0"/>
      <w:marBottom w:val="0"/>
      <w:divBdr>
        <w:top w:val="none" w:sz="0" w:space="0" w:color="auto"/>
        <w:left w:val="none" w:sz="0" w:space="0" w:color="auto"/>
        <w:bottom w:val="none" w:sz="0" w:space="0" w:color="auto"/>
        <w:right w:val="none" w:sz="0" w:space="0" w:color="auto"/>
      </w:divBdr>
    </w:div>
    <w:div w:id="112788881">
      <w:bodyDiv w:val="1"/>
      <w:marLeft w:val="0"/>
      <w:marRight w:val="0"/>
      <w:marTop w:val="0"/>
      <w:marBottom w:val="0"/>
      <w:divBdr>
        <w:top w:val="none" w:sz="0" w:space="0" w:color="auto"/>
        <w:left w:val="none" w:sz="0" w:space="0" w:color="auto"/>
        <w:bottom w:val="none" w:sz="0" w:space="0" w:color="auto"/>
        <w:right w:val="none" w:sz="0" w:space="0" w:color="auto"/>
      </w:divBdr>
    </w:div>
    <w:div w:id="116916868">
      <w:bodyDiv w:val="1"/>
      <w:marLeft w:val="0"/>
      <w:marRight w:val="0"/>
      <w:marTop w:val="0"/>
      <w:marBottom w:val="0"/>
      <w:divBdr>
        <w:top w:val="none" w:sz="0" w:space="0" w:color="auto"/>
        <w:left w:val="none" w:sz="0" w:space="0" w:color="auto"/>
        <w:bottom w:val="none" w:sz="0" w:space="0" w:color="auto"/>
        <w:right w:val="none" w:sz="0" w:space="0" w:color="auto"/>
      </w:divBdr>
    </w:div>
    <w:div w:id="136921615">
      <w:bodyDiv w:val="1"/>
      <w:marLeft w:val="0"/>
      <w:marRight w:val="0"/>
      <w:marTop w:val="0"/>
      <w:marBottom w:val="0"/>
      <w:divBdr>
        <w:top w:val="none" w:sz="0" w:space="0" w:color="auto"/>
        <w:left w:val="none" w:sz="0" w:space="0" w:color="auto"/>
        <w:bottom w:val="none" w:sz="0" w:space="0" w:color="auto"/>
        <w:right w:val="none" w:sz="0" w:space="0" w:color="auto"/>
      </w:divBdr>
    </w:div>
    <w:div w:id="206381112">
      <w:bodyDiv w:val="1"/>
      <w:marLeft w:val="0"/>
      <w:marRight w:val="0"/>
      <w:marTop w:val="0"/>
      <w:marBottom w:val="0"/>
      <w:divBdr>
        <w:top w:val="none" w:sz="0" w:space="0" w:color="auto"/>
        <w:left w:val="none" w:sz="0" w:space="0" w:color="auto"/>
        <w:bottom w:val="none" w:sz="0" w:space="0" w:color="auto"/>
        <w:right w:val="none" w:sz="0" w:space="0" w:color="auto"/>
      </w:divBdr>
    </w:div>
    <w:div w:id="208802440">
      <w:bodyDiv w:val="1"/>
      <w:marLeft w:val="0"/>
      <w:marRight w:val="0"/>
      <w:marTop w:val="0"/>
      <w:marBottom w:val="0"/>
      <w:divBdr>
        <w:top w:val="none" w:sz="0" w:space="0" w:color="auto"/>
        <w:left w:val="none" w:sz="0" w:space="0" w:color="auto"/>
        <w:bottom w:val="none" w:sz="0" w:space="0" w:color="auto"/>
        <w:right w:val="none" w:sz="0" w:space="0" w:color="auto"/>
      </w:divBdr>
    </w:div>
    <w:div w:id="227304625">
      <w:bodyDiv w:val="1"/>
      <w:marLeft w:val="0"/>
      <w:marRight w:val="0"/>
      <w:marTop w:val="0"/>
      <w:marBottom w:val="0"/>
      <w:divBdr>
        <w:top w:val="none" w:sz="0" w:space="0" w:color="auto"/>
        <w:left w:val="none" w:sz="0" w:space="0" w:color="auto"/>
        <w:bottom w:val="none" w:sz="0" w:space="0" w:color="auto"/>
        <w:right w:val="none" w:sz="0" w:space="0" w:color="auto"/>
      </w:divBdr>
    </w:div>
    <w:div w:id="241107604">
      <w:bodyDiv w:val="1"/>
      <w:marLeft w:val="0"/>
      <w:marRight w:val="0"/>
      <w:marTop w:val="0"/>
      <w:marBottom w:val="0"/>
      <w:divBdr>
        <w:top w:val="none" w:sz="0" w:space="0" w:color="auto"/>
        <w:left w:val="none" w:sz="0" w:space="0" w:color="auto"/>
        <w:bottom w:val="none" w:sz="0" w:space="0" w:color="auto"/>
        <w:right w:val="none" w:sz="0" w:space="0" w:color="auto"/>
      </w:divBdr>
    </w:div>
    <w:div w:id="334306000">
      <w:bodyDiv w:val="1"/>
      <w:marLeft w:val="0"/>
      <w:marRight w:val="0"/>
      <w:marTop w:val="0"/>
      <w:marBottom w:val="0"/>
      <w:divBdr>
        <w:top w:val="none" w:sz="0" w:space="0" w:color="auto"/>
        <w:left w:val="none" w:sz="0" w:space="0" w:color="auto"/>
        <w:bottom w:val="none" w:sz="0" w:space="0" w:color="auto"/>
        <w:right w:val="none" w:sz="0" w:space="0" w:color="auto"/>
      </w:divBdr>
    </w:div>
    <w:div w:id="352418559">
      <w:bodyDiv w:val="1"/>
      <w:marLeft w:val="0"/>
      <w:marRight w:val="0"/>
      <w:marTop w:val="0"/>
      <w:marBottom w:val="0"/>
      <w:divBdr>
        <w:top w:val="none" w:sz="0" w:space="0" w:color="auto"/>
        <w:left w:val="none" w:sz="0" w:space="0" w:color="auto"/>
        <w:bottom w:val="none" w:sz="0" w:space="0" w:color="auto"/>
        <w:right w:val="none" w:sz="0" w:space="0" w:color="auto"/>
      </w:divBdr>
    </w:div>
    <w:div w:id="357392105">
      <w:bodyDiv w:val="1"/>
      <w:marLeft w:val="0"/>
      <w:marRight w:val="0"/>
      <w:marTop w:val="0"/>
      <w:marBottom w:val="0"/>
      <w:divBdr>
        <w:top w:val="none" w:sz="0" w:space="0" w:color="auto"/>
        <w:left w:val="none" w:sz="0" w:space="0" w:color="auto"/>
        <w:bottom w:val="none" w:sz="0" w:space="0" w:color="auto"/>
        <w:right w:val="none" w:sz="0" w:space="0" w:color="auto"/>
      </w:divBdr>
    </w:div>
    <w:div w:id="369189065">
      <w:bodyDiv w:val="1"/>
      <w:marLeft w:val="0"/>
      <w:marRight w:val="0"/>
      <w:marTop w:val="0"/>
      <w:marBottom w:val="0"/>
      <w:divBdr>
        <w:top w:val="none" w:sz="0" w:space="0" w:color="auto"/>
        <w:left w:val="none" w:sz="0" w:space="0" w:color="auto"/>
        <w:bottom w:val="none" w:sz="0" w:space="0" w:color="auto"/>
        <w:right w:val="none" w:sz="0" w:space="0" w:color="auto"/>
      </w:divBdr>
    </w:div>
    <w:div w:id="398480252">
      <w:bodyDiv w:val="1"/>
      <w:marLeft w:val="0"/>
      <w:marRight w:val="0"/>
      <w:marTop w:val="0"/>
      <w:marBottom w:val="0"/>
      <w:divBdr>
        <w:top w:val="none" w:sz="0" w:space="0" w:color="auto"/>
        <w:left w:val="none" w:sz="0" w:space="0" w:color="auto"/>
        <w:bottom w:val="none" w:sz="0" w:space="0" w:color="auto"/>
        <w:right w:val="none" w:sz="0" w:space="0" w:color="auto"/>
      </w:divBdr>
    </w:div>
    <w:div w:id="429283343">
      <w:bodyDiv w:val="1"/>
      <w:marLeft w:val="0"/>
      <w:marRight w:val="0"/>
      <w:marTop w:val="0"/>
      <w:marBottom w:val="0"/>
      <w:divBdr>
        <w:top w:val="none" w:sz="0" w:space="0" w:color="auto"/>
        <w:left w:val="none" w:sz="0" w:space="0" w:color="auto"/>
        <w:bottom w:val="none" w:sz="0" w:space="0" w:color="auto"/>
        <w:right w:val="none" w:sz="0" w:space="0" w:color="auto"/>
      </w:divBdr>
    </w:div>
    <w:div w:id="445390757">
      <w:bodyDiv w:val="1"/>
      <w:marLeft w:val="0"/>
      <w:marRight w:val="0"/>
      <w:marTop w:val="0"/>
      <w:marBottom w:val="0"/>
      <w:divBdr>
        <w:top w:val="none" w:sz="0" w:space="0" w:color="auto"/>
        <w:left w:val="none" w:sz="0" w:space="0" w:color="auto"/>
        <w:bottom w:val="none" w:sz="0" w:space="0" w:color="auto"/>
        <w:right w:val="none" w:sz="0" w:space="0" w:color="auto"/>
      </w:divBdr>
    </w:div>
    <w:div w:id="451247324">
      <w:bodyDiv w:val="1"/>
      <w:marLeft w:val="0"/>
      <w:marRight w:val="0"/>
      <w:marTop w:val="0"/>
      <w:marBottom w:val="0"/>
      <w:divBdr>
        <w:top w:val="none" w:sz="0" w:space="0" w:color="auto"/>
        <w:left w:val="none" w:sz="0" w:space="0" w:color="auto"/>
        <w:bottom w:val="none" w:sz="0" w:space="0" w:color="auto"/>
        <w:right w:val="none" w:sz="0" w:space="0" w:color="auto"/>
      </w:divBdr>
    </w:div>
    <w:div w:id="488911841">
      <w:bodyDiv w:val="1"/>
      <w:marLeft w:val="0"/>
      <w:marRight w:val="0"/>
      <w:marTop w:val="0"/>
      <w:marBottom w:val="0"/>
      <w:divBdr>
        <w:top w:val="none" w:sz="0" w:space="0" w:color="auto"/>
        <w:left w:val="none" w:sz="0" w:space="0" w:color="auto"/>
        <w:bottom w:val="none" w:sz="0" w:space="0" w:color="auto"/>
        <w:right w:val="none" w:sz="0" w:space="0" w:color="auto"/>
      </w:divBdr>
    </w:div>
    <w:div w:id="489754836">
      <w:bodyDiv w:val="1"/>
      <w:marLeft w:val="0"/>
      <w:marRight w:val="0"/>
      <w:marTop w:val="0"/>
      <w:marBottom w:val="0"/>
      <w:divBdr>
        <w:top w:val="none" w:sz="0" w:space="0" w:color="auto"/>
        <w:left w:val="none" w:sz="0" w:space="0" w:color="auto"/>
        <w:bottom w:val="none" w:sz="0" w:space="0" w:color="auto"/>
        <w:right w:val="none" w:sz="0" w:space="0" w:color="auto"/>
      </w:divBdr>
    </w:div>
    <w:div w:id="506528833">
      <w:bodyDiv w:val="1"/>
      <w:marLeft w:val="0"/>
      <w:marRight w:val="0"/>
      <w:marTop w:val="0"/>
      <w:marBottom w:val="0"/>
      <w:divBdr>
        <w:top w:val="none" w:sz="0" w:space="0" w:color="auto"/>
        <w:left w:val="none" w:sz="0" w:space="0" w:color="auto"/>
        <w:bottom w:val="none" w:sz="0" w:space="0" w:color="auto"/>
        <w:right w:val="none" w:sz="0" w:space="0" w:color="auto"/>
      </w:divBdr>
    </w:div>
    <w:div w:id="519508560">
      <w:bodyDiv w:val="1"/>
      <w:marLeft w:val="0"/>
      <w:marRight w:val="0"/>
      <w:marTop w:val="0"/>
      <w:marBottom w:val="0"/>
      <w:divBdr>
        <w:top w:val="none" w:sz="0" w:space="0" w:color="auto"/>
        <w:left w:val="none" w:sz="0" w:space="0" w:color="auto"/>
        <w:bottom w:val="none" w:sz="0" w:space="0" w:color="auto"/>
        <w:right w:val="none" w:sz="0" w:space="0" w:color="auto"/>
      </w:divBdr>
    </w:div>
    <w:div w:id="533539432">
      <w:bodyDiv w:val="1"/>
      <w:marLeft w:val="0"/>
      <w:marRight w:val="0"/>
      <w:marTop w:val="0"/>
      <w:marBottom w:val="0"/>
      <w:divBdr>
        <w:top w:val="none" w:sz="0" w:space="0" w:color="auto"/>
        <w:left w:val="none" w:sz="0" w:space="0" w:color="auto"/>
        <w:bottom w:val="none" w:sz="0" w:space="0" w:color="auto"/>
        <w:right w:val="none" w:sz="0" w:space="0" w:color="auto"/>
      </w:divBdr>
    </w:div>
    <w:div w:id="542446074">
      <w:bodyDiv w:val="1"/>
      <w:marLeft w:val="0"/>
      <w:marRight w:val="0"/>
      <w:marTop w:val="0"/>
      <w:marBottom w:val="0"/>
      <w:divBdr>
        <w:top w:val="none" w:sz="0" w:space="0" w:color="auto"/>
        <w:left w:val="none" w:sz="0" w:space="0" w:color="auto"/>
        <w:bottom w:val="none" w:sz="0" w:space="0" w:color="auto"/>
        <w:right w:val="none" w:sz="0" w:space="0" w:color="auto"/>
      </w:divBdr>
    </w:div>
    <w:div w:id="563106582">
      <w:bodyDiv w:val="1"/>
      <w:marLeft w:val="0"/>
      <w:marRight w:val="0"/>
      <w:marTop w:val="0"/>
      <w:marBottom w:val="0"/>
      <w:divBdr>
        <w:top w:val="none" w:sz="0" w:space="0" w:color="auto"/>
        <w:left w:val="none" w:sz="0" w:space="0" w:color="auto"/>
        <w:bottom w:val="none" w:sz="0" w:space="0" w:color="auto"/>
        <w:right w:val="none" w:sz="0" w:space="0" w:color="auto"/>
      </w:divBdr>
    </w:div>
    <w:div w:id="574827348">
      <w:bodyDiv w:val="1"/>
      <w:marLeft w:val="0"/>
      <w:marRight w:val="0"/>
      <w:marTop w:val="0"/>
      <w:marBottom w:val="0"/>
      <w:divBdr>
        <w:top w:val="none" w:sz="0" w:space="0" w:color="auto"/>
        <w:left w:val="none" w:sz="0" w:space="0" w:color="auto"/>
        <w:bottom w:val="none" w:sz="0" w:space="0" w:color="auto"/>
        <w:right w:val="none" w:sz="0" w:space="0" w:color="auto"/>
      </w:divBdr>
    </w:div>
    <w:div w:id="614335135">
      <w:bodyDiv w:val="1"/>
      <w:marLeft w:val="0"/>
      <w:marRight w:val="0"/>
      <w:marTop w:val="0"/>
      <w:marBottom w:val="0"/>
      <w:divBdr>
        <w:top w:val="none" w:sz="0" w:space="0" w:color="auto"/>
        <w:left w:val="none" w:sz="0" w:space="0" w:color="auto"/>
        <w:bottom w:val="none" w:sz="0" w:space="0" w:color="auto"/>
        <w:right w:val="none" w:sz="0" w:space="0" w:color="auto"/>
      </w:divBdr>
    </w:div>
    <w:div w:id="618414294">
      <w:bodyDiv w:val="1"/>
      <w:marLeft w:val="0"/>
      <w:marRight w:val="0"/>
      <w:marTop w:val="0"/>
      <w:marBottom w:val="0"/>
      <w:divBdr>
        <w:top w:val="none" w:sz="0" w:space="0" w:color="auto"/>
        <w:left w:val="none" w:sz="0" w:space="0" w:color="auto"/>
        <w:bottom w:val="none" w:sz="0" w:space="0" w:color="auto"/>
        <w:right w:val="none" w:sz="0" w:space="0" w:color="auto"/>
      </w:divBdr>
    </w:div>
    <w:div w:id="620235142">
      <w:bodyDiv w:val="1"/>
      <w:marLeft w:val="0"/>
      <w:marRight w:val="0"/>
      <w:marTop w:val="0"/>
      <w:marBottom w:val="0"/>
      <w:divBdr>
        <w:top w:val="none" w:sz="0" w:space="0" w:color="auto"/>
        <w:left w:val="none" w:sz="0" w:space="0" w:color="auto"/>
        <w:bottom w:val="none" w:sz="0" w:space="0" w:color="auto"/>
        <w:right w:val="none" w:sz="0" w:space="0" w:color="auto"/>
      </w:divBdr>
    </w:div>
    <w:div w:id="661934857">
      <w:bodyDiv w:val="1"/>
      <w:marLeft w:val="0"/>
      <w:marRight w:val="0"/>
      <w:marTop w:val="0"/>
      <w:marBottom w:val="0"/>
      <w:divBdr>
        <w:top w:val="none" w:sz="0" w:space="0" w:color="auto"/>
        <w:left w:val="none" w:sz="0" w:space="0" w:color="auto"/>
        <w:bottom w:val="none" w:sz="0" w:space="0" w:color="auto"/>
        <w:right w:val="none" w:sz="0" w:space="0" w:color="auto"/>
      </w:divBdr>
    </w:div>
    <w:div w:id="705447300">
      <w:bodyDiv w:val="1"/>
      <w:marLeft w:val="0"/>
      <w:marRight w:val="0"/>
      <w:marTop w:val="0"/>
      <w:marBottom w:val="0"/>
      <w:divBdr>
        <w:top w:val="none" w:sz="0" w:space="0" w:color="auto"/>
        <w:left w:val="none" w:sz="0" w:space="0" w:color="auto"/>
        <w:bottom w:val="none" w:sz="0" w:space="0" w:color="auto"/>
        <w:right w:val="none" w:sz="0" w:space="0" w:color="auto"/>
      </w:divBdr>
    </w:div>
    <w:div w:id="714502335">
      <w:bodyDiv w:val="1"/>
      <w:marLeft w:val="0"/>
      <w:marRight w:val="0"/>
      <w:marTop w:val="0"/>
      <w:marBottom w:val="0"/>
      <w:divBdr>
        <w:top w:val="none" w:sz="0" w:space="0" w:color="auto"/>
        <w:left w:val="none" w:sz="0" w:space="0" w:color="auto"/>
        <w:bottom w:val="none" w:sz="0" w:space="0" w:color="auto"/>
        <w:right w:val="none" w:sz="0" w:space="0" w:color="auto"/>
      </w:divBdr>
    </w:div>
    <w:div w:id="785344202">
      <w:bodyDiv w:val="1"/>
      <w:marLeft w:val="0"/>
      <w:marRight w:val="0"/>
      <w:marTop w:val="0"/>
      <w:marBottom w:val="0"/>
      <w:divBdr>
        <w:top w:val="none" w:sz="0" w:space="0" w:color="auto"/>
        <w:left w:val="none" w:sz="0" w:space="0" w:color="auto"/>
        <w:bottom w:val="none" w:sz="0" w:space="0" w:color="auto"/>
        <w:right w:val="none" w:sz="0" w:space="0" w:color="auto"/>
      </w:divBdr>
    </w:div>
    <w:div w:id="816382947">
      <w:bodyDiv w:val="1"/>
      <w:marLeft w:val="0"/>
      <w:marRight w:val="0"/>
      <w:marTop w:val="0"/>
      <w:marBottom w:val="0"/>
      <w:divBdr>
        <w:top w:val="none" w:sz="0" w:space="0" w:color="auto"/>
        <w:left w:val="none" w:sz="0" w:space="0" w:color="auto"/>
        <w:bottom w:val="none" w:sz="0" w:space="0" w:color="auto"/>
        <w:right w:val="none" w:sz="0" w:space="0" w:color="auto"/>
      </w:divBdr>
    </w:div>
    <w:div w:id="822818372">
      <w:bodyDiv w:val="1"/>
      <w:marLeft w:val="0"/>
      <w:marRight w:val="0"/>
      <w:marTop w:val="0"/>
      <w:marBottom w:val="0"/>
      <w:divBdr>
        <w:top w:val="none" w:sz="0" w:space="0" w:color="auto"/>
        <w:left w:val="none" w:sz="0" w:space="0" w:color="auto"/>
        <w:bottom w:val="none" w:sz="0" w:space="0" w:color="auto"/>
        <w:right w:val="none" w:sz="0" w:space="0" w:color="auto"/>
      </w:divBdr>
    </w:div>
    <w:div w:id="837619264">
      <w:bodyDiv w:val="1"/>
      <w:marLeft w:val="0"/>
      <w:marRight w:val="0"/>
      <w:marTop w:val="0"/>
      <w:marBottom w:val="0"/>
      <w:divBdr>
        <w:top w:val="none" w:sz="0" w:space="0" w:color="auto"/>
        <w:left w:val="none" w:sz="0" w:space="0" w:color="auto"/>
        <w:bottom w:val="none" w:sz="0" w:space="0" w:color="auto"/>
        <w:right w:val="none" w:sz="0" w:space="0" w:color="auto"/>
      </w:divBdr>
    </w:div>
    <w:div w:id="866255769">
      <w:bodyDiv w:val="1"/>
      <w:marLeft w:val="0"/>
      <w:marRight w:val="0"/>
      <w:marTop w:val="0"/>
      <w:marBottom w:val="0"/>
      <w:divBdr>
        <w:top w:val="none" w:sz="0" w:space="0" w:color="auto"/>
        <w:left w:val="none" w:sz="0" w:space="0" w:color="auto"/>
        <w:bottom w:val="none" w:sz="0" w:space="0" w:color="auto"/>
        <w:right w:val="none" w:sz="0" w:space="0" w:color="auto"/>
      </w:divBdr>
    </w:div>
    <w:div w:id="887687380">
      <w:bodyDiv w:val="1"/>
      <w:marLeft w:val="0"/>
      <w:marRight w:val="0"/>
      <w:marTop w:val="0"/>
      <w:marBottom w:val="0"/>
      <w:divBdr>
        <w:top w:val="none" w:sz="0" w:space="0" w:color="auto"/>
        <w:left w:val="none" w:sz="0" w:space="0" w:color="auto"/>
        <w:bottom w:val="none" w:sz="0" w:space="0" w:color="auto"/>
        <w:right w:val="none" w:sz="0" w:space="0" w:color="auto"/>
      </w:divBdr>
    </w:div>
    <w:div w:id="890507119">
      <w:bodyDiv w:val="1"/>
      <w:marLeft w:val="0"/>
      <w:marRight w:val="0"/>
      <w:marTop w:val="0"/>
      <w:marBottom w:val="0"/>
      <w:divBdr>
        <w:top w:val="none" w:sz="0" w:space="0" w:color="auto"/>
        <w:left w:val="none" w:sz="0" w:space="0" w:color="auto"/>
        <w:bottom w:val="none" w:sz="0" w:space="0" w:color="auto"/>
        <w:right w:val="none" w:sz="0" w:space="0" w:color="auto"/>
      </w:divBdr>
    </w:div>
    <w:div w:id="919219073">
      <w:bodyDiv w:val="1"/>
      <w:marLeft w:val="0"/>
      <w:marRight w:val="0"/>
      <w:marTop w:val="0"/>
      <w:marBottom w:val="0"/>
      <w:divBdr>
        <w:top w:val="none" w:sz="0" w:space="0" w:color="auto"/>
        <w:left w:val="none" w:sz="0" w:space="0" w:color="auto"/>
        <w:bottom w:val="none" w:sz="0" w:space="0" w:color="auto"/>
        <w:right w:val="none" w:sz="0" w:space="0" w:color="auto"/>
      </w:divBdr>
    </w:div>
    <w:div w:id="945113625">
      <w:bodyDiv w:val="1"/>
      <w:marLeft w:val="0"/>
      <w:marRight w:val="0"/>
      <w:marTop w:val="0"/>
      <w:marBottom w:val="0"/>
      <w:divBdr>
        <w:top w:val="none" w:sz="0" w:space="0" w:color="auto"/>
        <w:left w:val="none" w:sz="0" w:space="0" w:color="auto"/>
        <w:bottom w:val="none" w:sz="0" w:space="0" w:color="auto"/>
        <w:right w:val="none" w:sz="0" w:space="0" w:color="auto"/>
      </w:divBdr>
    </w:div>
    <w:div w:id="970787021">
      <w:bodyDiv w:val="1"/>
      <w:marLeft w:val="0"/>
      <w:marRight w:val="0"/>
      <w:marTop w:val="0"/>
      <w:marBottom w:val="0"/>
      <w:divBdr>
        <w:top w:val="none" w:sz="0" w:space="0" w:color="auto"/>
        <w:left w:val="none" w:sz="0" w:space="0" w:color="auto"/>
        <w:bottom w:val="none" w:sz="0" w:space="0" w:color="auto"/>
        <w:right w:val="none" w:sz="0" w:space="0" w:color="auto"/>
      </w:divBdr>
    </w:div>
    <w:div w:id="974722464">
      <w:bodyDiv w:val="1"/>
      <w:marLeft w:val="0"/>
      <w:marRight w:val="0"/>
      <w:marTop w:val="0"/>
      <w:marBottom w:val="0"/>
      <w:divBdr>
        <w:top w:val="none" w:sz="0" w:space="0" w:color="auto"/>
        <w:left w:val="none" w:sz="0" w:space="0" w:color="auto"/>
        <w:bottom w:val="none" w:sz="0" w:space="0" w:color="auto"/>
        <w:right w:val="none" w:sz="0" w:space="0" w:color="auto"/>
      </w:divBdr>
    </w:div>
    <w:div w:id="989790676">
      <w:bodyDiv w:val="1"/>
      <w:marLeft w:val="0"/>
      <w:marRight w:val="0"/>
      <w:marTop w:val="0"/>
      <w:marBottom w:val="0"/>
      <w:divBdr>
        <w:top w:val="none" w:sz="0" w:space="0" w:color="auto"/>
        <w:left w:val="none" w:sz="0" w:space="0" w:color="auto"/>
        <w:bottom w:val="none" w:sz="0" w:space="0" w:color="auto"/>
        <w:right w:val="none" w:sz="0" w:space="0" w:color="auto"/>
      </w:divBdr>
    </w:div>
    <w:div w:id="1029918545">
      <w:bodyDiv w:val="1"/>
      <w:marLeft w:val="0"/>
      <w:marRight w:val="0"/>
      <w:marTop w:val="0"/>
      <w:marBottom w:val="0"/>
      <w:divBdr>
        <w:top w:val="none" w:sz="0" w:space="0" w:color="auto"/>
        <w:left w:val="none" w:sz="0" w:space="0" w:color="auto"/>
        <w:bottom w:val="none" w:sz="0" w:space="0" w:color="auto"/>
        <w:right w:val="none" w:sz="0" w:space="0" w:color="auto"/>
      </w:divBdr>
    </w:div>
    <w:div w:id="1064570040">
      <w:bodyDiv w:val="1"/>
      <w:marLeft w:val="0"/>
      <w:marRight w:val="0"/>
      <w:marTop w:val="0"/>
      <w:marBottom w:val="0"/>
      <w:divBdr>
        <w:top w:val="none" w:sz="0" w:space="0" w:color="auto"/>
        <w:left w:val="none" w:sz="0" w:space="0" w:color="auto"/>
        <w:bottom w:val="none" w:sz="0" w:space="0" w:color="auto"/>
        <w:right w:val="none" w:sz="0" w:space="0" w:color="auto"/>
      </w:divBdr>
    </w:div>
    <w:div w:id="1079016523">
      <w:bodyDiv w:val="1"/>
      <w:marLeft w:val="0"/>
      <w:marRight w:val="0"/>
      <w:marTop w:val="0"/>
      <w:marBottom w:val="0"/>
      <w:divBdr>
        <w:top w:val="none" w:sz="0" w:space="0" w:color="auto"/>
        <w:left w:val="none" w:sz="0" w:space="0" w:color="auto"/>
        <w:bottom w:val="none" w:sz="0" w:space="0" w:color="auto"/>
        <w:right w:val="none" w:sz="0" w:space="0" w:color="auto"/>
      </w:divBdr>
    </w:div>
    <w:div w:id="1082264460">
      <w:bodyDiv w:val="1"/>
      <w:marLeft w:val="0"/>
      <w:marRight w:val="0"/>
      <w:marTop w:val="0"/>
      <w:marBottom w:val="0"/>
      <w:divBdr>
        <w:top w:val="none" w:sz="0" w:space="0" w:color="auto"/>
        <w:left w:val="none" w:sz="0" w:space="0" w:color="auto"/>
        <w:bottom w:val="none" w:sz="0" w:space="0" w:color="auto"/>
        <w:right w:val="none" w:sz="0" w:space="0" w:color="auto"/>
      </w:divBdr>
    </w:div>
    <w:div w:id="1094592969">
      <w:bodyDiv w:val="1"/>
      <w:marLeft w:val="0"/>
      <w:marRight w:val="0"/>
      <w:marTop w:val="0"/>
      <w:marBottom w:val="0"/>
      <w:divBdr>
        <w:top w:val="none" w:sz="0" w:space="0" w:color="auto"/>
        <w:left w:val="none" w:sz="0" w:space="0" w:color="auto"/>
        <w:bottom w:val="none" w:sz="0" w:space="0" w:color="auto"/>
        <w:right w:val="none" w:sz="0" w:space="0" w:color="auto"/>
      </w:divBdr>
    </w:div>
    <w:div w:id="1096754063">
      <w:bodyDiv w:val="1"/>
      <w:marLeft w:val="0"/>
      <w:marRight w:val="0"/>
      <w:marTop w:val="0"/>
      <w:marBottom w:val="0"/>
      <w:divBdr>
        <w:top w:val="none" w:sz="0" w:space="0" w:color="auto"/>
        <w:left w:val="none" w:sz="0" w:space="0" w:color="auto"/>
        <w:bottom w:val="none" w:sz="0" w:space="0" w:color="auto"/>
        <w:right w:val="none" w:sz="0" w:space="0" w:color="auto"/>
      </w:divBdr>
    </w:div>
    <w:div w:id="1288009657">
      <w:bodyDiv w:val="1"/>
      <w:marLeft w:val="0"/>
      <w:marRight w:val="0"/>
      <w:marTop w:val="0"/>
      <w:marBottom w:val="0"/>
      <w:divBdr>
        <w:top w:val="none" w:sz="0" w:space="0" w:color="auto"/>
        <w:left w:val="none" w:sz="0" w:space="0" w:color="auto"/>
        <w:bottom w:val="none" w:sz="0" w:space="0" w:color="auto"/>
        <w:right w:val="none" w:sz="0" w:space="0" w:color="auto"/>
      </w:divBdr>
    </w:div>
    <w:div w:id="1341658657">
      <w:bodyDiv w:val="1"/>
      <w:marLeft w:val="0"/>
      <w:marRight w:val="0"/>
      <w:marTop w:val="0"/>
      <w:marBottom w:val="0"/>
      <w:divBdr>
        <w:top w:val="none" w:sz="0" w:space="0" w:color="auto"/>
        <w:left w:val="none" w:sz="0" w:space="0" w:color="auto"/>
        <w:bottom w:val="none" w:sz="0" w:space="0" w:color="auto"/>
        <w:right w:val="none" w:sz="0" w:space="0" w:color="auto"/>
      </w:divBdr>
    </w:div>
    <w:div w:id="1342975798">
      <w:bodyDiv w:val="1"/>
      <w:marLeft w:val="0"/>
      <w:marRight w:val="0"/>
      <w:marTop w:val="0"/>
      <w:marBottom w:val="0"/>
      <w:divBdr>
        <w:top w:val="none" w:sz="0" w:space="0" w:color="auto"/>
        <w:left w:val="none" w:sz="0" w:space="0" w:color="auto"/>
        <w:bottom w:val="none" w:sz="0" w:space="0" w:color="auto"/>
        <w:right w:val="none" w:sz="0" w:space="0" w:color="auto"/>
      </w:divBdr>
    </w:div>
    <w:div w:id="1363894035">
      <w:bodyDiv w:val="1"/>
      <w:marLeft w:val="0"/>
      <w:marRight w:val="0"/>
      <w:marTop w:val="0"/>
      <w:marBottom w:val="0"/>
      <w:divBdr>
        <w:top w:val="none" w:sz="0" w:space="0" w:color="auto"/>
        <w:left w:val="none" w:sz="0" w:space="0" w:color="auto"/>
        <w:bottom w:val="none" w:sz="0" w:space="0" w:color="auto"/>
        <w:right w:val="none" w:sz="0" w:space="0" w:color="auto"/>
      </w:divBdr>
    </w:div>
    <w:div w:id="1365248887">
      <w:bodyDiv w:val="1"/>
      <w:marLeft w:val="0"/>
      <w:marRight w:val="0"/>
      <w:marTop w:val="0"/>
      <w:marBottom w:val="0"/>
      <w:divBdr>
        <w:top w:val="none" w:sz="0" w:space="0" w:color="auto"/>
        <w:left w:val="none" w:sz="0" w:space="0" w:color="auto"/>
        <w:bottom w:val="none" w:sz="0" w:space="0" w:color="auto"/>
        <w:right w:val="none" w:sz="0" w:space="0" w:color="auto"/>
      </w:divBdr>
    </w:div>
    <w:div w:id="1417902598">
      <w:bodyDiv w:val="1"/>
      <w:marLeft w:val="0"/>
      <w:marRight w:val="0"/>
      <w:marTop w:val="0"/>
      <w:marBottom w:val="0"/>
      <w:divBdr>
        <w:top w:val="none" w:sz="0" w:space="0" w:color="auto"/>
        <w:left w:val="none" w:sz="0" w:space="0" w:color="auto"/>
        <w:bottom w:val="none" w:sz="0" w:space="0" w:color="auto"/>
        <w:right w:val="none" w:sz="0" w:space="0" w:color="auto"/>
      </w:divBdr>
    </w:div>
    <w:div w:id="1418404192">
      <w:bodyDiv w:val="1"/>
      <w:marLeft w:val="0"/>
      <w:marRight w:val="0"/>
      <w:marTop w:val="0"/>
      <w:marBottom w:val="0"/>
      <w:divBdr>
        <w:top w:val="none" w:sz="0" w:space="0" w:color="auto"/>
        <w:left w:val="none" w:sz="0" w:space="0" w:color="auto"/>
        <w:bottom w:val="none" w:sz="0" w:space="0" w:color="auto"/>
        <w:right w:val="none" w:sz="0" w:space="0" w:color="auto"/>
      </w:divBdr>
    </w:div>
    <w:div w:id="1435323125">
      <w:bodyDiv w:val="1"/>
      <w:marLeft w:val="0"/>
      <w:marRight w:val="0"/>
      <w:marTop w:val="0"/>
      <w:marBottom w:val="0"/>
      <w:divBdr>
        <w:top w:val="none" w:sz="0" w:space="0" w:color="auto"/>
        <w:left w:val="none" w:sz="0" w:space="0" w:color="auto"/>
        <w:bottom w:val="none" w:sz="0" w:space="0" w:color="auto"/>
        <w:right w:val="none" w:sz="0" w:space="0" w:color="auto"/>
      </w:divBdr>
    </w:div>
    <w:div w:id="1448355657">
      <w:bodyDiv w:val="1"/>
      <w:marLeft w:val="0"/>
      <w:marRight w:val="0"/>
      <w:marTop w:val="0"/>
      <w:marBottom w:val="0"/>
      <w:divBdr>
        <w:top w:val="none" w:sz="0" w:space="0" w:color="auto"/>
        <w:left w:val="none" w:sz="0" w:space="0" w:color="auto"/>
        <w:bottom w:val="none" w:sz="0" w:space="0" w:color="auto"/>
        <w:right w:val="none" w:sz="0" w:space="0" w:color="auto"/>
      </w:divBdr>
    </w:div>
    <w:div w:id="1453279786">
      <w:bodyDiv w:val="1"/>
      <w:marLeft w:val="0"/>
      <w:marRight w:val="0"/>
      <w:marTop w:val="0"/>
      <w:marBottom w:val="0"/>
      <w:divBdr>
        <w:top w:val="none" w:sz="0" w:space="0" w:color="auto"/>
        <w:left w:val="none" w:sz="0" w:space="0" w:color="auto"/>
        <w:bottom w:val="none" w:sz="0" w:space="0" w:color="auto"/>
        <w:right w:val="none" w:sz="0" w:space="0" w:color="auto"/>
      </w:divBdr>
    </w:div>
    <w:div w:id="1472865632">
      <w:bodyDiv w:val="1"/>
      <w:marLeft w:val="0"/>
      <w:marRight w:val="0"/>
      <w:marTop w:val="0"/>
      <w:marBottom w:val="0"/>
      <w:divBdr>
        <w:top w:val="none" w:sz="0" w:space="0" w:color="auto"/>
        <w:left w:val="none" w:sz="0" w:space="0" w:color="auto"/>
        <w:bottom w:val="none" w:sz="0" w:space="0" w:color="auto"/>
        <w:right w:val="none" w:sz="0" w:space="0" w:color="auto"/>
      </w:divBdr>
    </w:div>
    <w:div w:id="1603562535">
      <w:bodyDiv w:val="1"/>
      <w:marLeft w:val="0"/>
      <w:marRight w:val="0"/>
      <w:marTop w:val="0"/>
      <w:marBottom w:val="0"/>
      <w:divBdr>
        <w:top w:val="none" w:sz="0" w:space="0" w:color="auto"/>
        <w:left w:val="none" w:sz="0" w:space="0" w:color="auto"/>
        <w:bottom w:val="none" w:sz="0" w:space="0" w:color="auto"/>
        <w:right w:val="none" w:sz="0" w:space="0" w:color="auto"/>
      </w:divBdr>
    </w:div>
    <w:div w:id="1604724618">
      <w:bodyDiv w:val="1"/>
      <w:marLeft w:val="0"/>
      <w:marRight w:val="0"/>
      <w:marTop w:val="0"/>
      <w:marBottom w:val="0"/>
      <w:divBdr>
        <w:top w:val="none" w:sz="0" w:space="0" w:color="auto"/>
        <w:left w:val="none" w:sz="0" w:space="0" w:color="auto"/>
        <w:bottom w:val="none" w:sz="0" w:space="0" w:color="auto"/>
        <w:right w:val="none" w:sz="0" w:space="0" w:color="auto"/>
      </w:divBdr>
    </w:div>
    <w:div w:id="1635526209">
      <w:bodyDiv w:val="1"/>
      <w:marLeft w:val="0"/>
      <w:marRight w:val="0"/>
      <w:marTop w:val="0"/>
      <w:marBottom w:val="0"/>
      <w:divBdr>
        <w:top w:val="none" w:sz="0" w:space="0" w:color="auto"/>
        <w:left w:val="none" w:sz="0" w:space="0" w:color="auto"/>
        <w:bottom w:val="none" w:sz="0" w:space="0" w:color="auto"/>
        <w:right w:val="none" w:sz="0" w:space="0" w:color="auto"/>
      </w:divBdr>
    </w:div>
    <w:div w:id="1659335176">
      <w:bodyDiv w:val="1"/>
      <w:marLeft w:val="0"/>
      <w:marRight w:val="0"/>
      <w:marTop w:val="0"/>
      <w:marBottom w:val="0"/>
      <w:divBdr>
        <w:top w:val="none" w:sz="0" w:space="0" w:color="auto"/>
        <w:left w:val="none" w:sz="0" w:space="0" w:color="auto"/>
        <w:bottom w:val="none" w:sz="0" w:space="0" w:color="auto"/>
        <w:right w:val="none" w:sz="0" w:space="0" w:color="auto"/>
      </w:divBdr>
    </w:div>
    <w:div w:id="1704550254">
      <w:bodyDiv w:val="1"/>
      <w:marLeft w:val="0"/>
      <w:marRight w:val="0"/>
      <w:marTop w:val="0"/>
      <w:marBottom w:val="0"/>
      <w:divBdr>
        <w:top w:val="none" w:sz="0" w:space="0" w:color="auto"/>
        <w:left w:val="none" w:sz="0" w:space="0" w:color="auto"/>
        <w:bottom w:val="none" w:sz="0" w:space="0" w:color="auto"/>
        <w:right w:val="none" w:sz="0" w:space="0" w:color="auto"/>
      </w:divBdr>
    </w:div>
    <w:div w:id="1763184765">
      <w:bodyDiv w:val="1"/>
      <w:marLeft w:val="0"/>
      <w:marRight w:val="0"/>
      <w:marTop w:val="0"/>
      <w:marBottom w:val="0"/>
      <w:divBdr>
        <w:top w:val="none" w:sz="0" w:space="0" w:color="auto"/>
        <w:left w:val="none" w:sz="0" w:space="0" w:color="auto"/>
        <w:bottom w:val="none" w:sz="0" w:space="0" w:color="auto"/>
        <w:right w:val="none" w:sz="0" w:space="0" w:color="auto"/>
      </w:divBdr>
    </w:div>
    <w:div w:id="1831284392">
      <w:bodyDiv w:val="1"/>
      <w:marLeft w:val="0"/>
      <w:marRight w:val="0"/>
      <w:marTop w:val="0"/>
      <w:marBottom w:val="0"/>
      <w:divBdr>
        <w:top w:val="none" w:sz="0" w:space="0" w:color="auto"/>
        <w:left w:val="none" w:sz="0" w:space="0" w:color="auto"/>
        <w:bottom w:val="none" w:sz="0" w:space="0" w:color="auto"/>
        <w:right w:val="none" w:sz="0" w:space="0" w:color="auto"/>
      </w:divBdr>
    </w:div>
    <w:div w:id="1848934061">
      <w:bodyDiv w:val="1"/>
      <w:marLeft w:val="0"/>
      <w:marRight w:val="0"/>
      <w:marTop w:val="0"/>
      <w:marBottom w:val="0"/>
      <w:divBdr>
        <w:top w:val="none" w:sz="0" w:space="0" w:color="auto"/>
        <w:left w:val="none" w:sz="0" w:space="0" w:color="auto"/>
        <w:bottom w:val="none" w:sz="0" w:space="0" w:color="auto"/>
        <w:right w:val="none" w:sz="0" w:space="0" w:color="auto"/>
      </w:divBdr>
    </w:div>
    <w:div w:id="1864971785">
      <w:bodyDiv w:val="1"/>
      <w:marLeft w:val="0"/>
      <w:marRight w:val="0"/>
      <w:marTop w:val="0"/>
      <w:marBottom w:val="0"/>
      <w:divBdr>
        <w:top w:val="none" w:sz="0" w:space="0" w:color="auto"/>
        <w:left w:val="none" w:sz="0" w:space="0" w:color="auto"/>
        <w:bottom w:val="none" w:sz="0" w:space="0" w:color="auto"/>
        <w:right w:val="none" w:sz="0" w:space="0" w:color="auto"/>
      </w:divBdr>
    </w:div>
    <w:div w:id="1880625563">
      <w:bodyDiv w:val="1"/>
      <w:marLeft w:val="0"/>
      <w:marRight w:val="0"/>
      <w:marTop w:val="0"/>
      <w:marBottom w:val="0"/>
      <w:divBdr>
        <w:top w:val="none" w:sz="0" w:space="0" w:color="auto"/>
        <w:left w:val="none" w:sz="0" w:space="0" w:color="auto"/>
        <w:bottom w:val="none" w:sz="0" w:space="0" w:color="auto"/>
        <w:right w:val="none" w:sz="0" w:space="0" w:color="auto"/>
      </w:divBdr>
    </w:div>
    <w:div w:id="1883050453">
      <w:bodyDiv w:val="1"/>
      <w:marLeft w:val="0"/>
      <w:marRight w:val="0"/>
      <w:marTop w:val="0"/>
      <w:marBottom w:val="0"/>
      <w:divBdr>
        <w:top w:val="none" w:sz="0" w:space="0" w:color="auto"/>
        <w:left w:val="none" w:sz="0" w:space="0" w:color="auto"/>
        <w:bottom w:val="none" w:sz="0" w:space="0" w:color="auto"/>
        <w:right w:val="none" w:sz="0" w:space="0" w:color="auto"/>
      </w:divBdr>
    </w:div>
    <w:div w:id="1890146775">
      <w:bodyDiv w:val="1"/>
      <w:marLeft w:val="0"/>
      <w:marRight w:val="0"/>
      <w:marTop w:val="0"/>
      <w:marBottom w:val="0"/>
      <w:divBdr>
        <w:top w:val="none" w:sz="0" w:space="0" w:color="auto"/>
        <w:left w:val="none" w:sz="0" w:space="0" w:color="auto"/>
        <w:bottom w:val="none" w:sz="0" w:space="0" w:color="auto"/>
        <w:right w:val="none" w:sz="0" w:space="0" w:color="auto"/>
      </w:divBdr>
    </w:div>
    <w:div w:id="1896163551">
      <w:bodyDiv w:val="1"/>
      <w:marLeft w:val="0"/>
      <w:marRight w:val="0"/>
      <w:marTop w:val="0"/>
      <w:marBottom w:val="0"/>
      <w:divBdr>
        <w:top w:val="none" w:sz="0" w:space="0" w:color="auto"/>
        <w:left w:val="none" w:sz="0" w:space="0" w:color="auto"/>
        <w:bottom w:val="none" w:sz="0" w:space="0" w:color="auto"/>
        <w:right w:val="none" w:sz="0" w:space="0" w:color="auto"/>
      </w:divBdr>
    </w:div>
    <w:div w:id="1921599892">
      <w:bodyDiv w:val="1"/>
      <w:marLeft w:val="0"/>
      <w:marRight w:val="0"/>
      <w:marTop w:val="0"/>
      <w:marBottom w:val="0"/>
      <w:divBdr>
        <w:top w:val="none" w:sz="0" w:space="0" w:color="auto"/>
        <w:left w:val="none" w:sz="0" w:space="0" w:color="auto"/>
        <w:bottom w:val="none" w:sz="0" w:space="0" w:color="auto"/>
        <w:right w:val="none" w:sz="0" w:space="0" w:color="auto"/>
      </w:divBdr>
    </w:div>
    <w:div w:id="1926498981">
      <w:bodyDiv w:val="1"/>
      <w:marLeft w:val="0"/>
      <w:marRight w:val="0"/>
      <w:marTop w:val="0"/>
      <w:marBottom w:val="0"/>
      <w:divBdr>
        <w:top w:val="none" w:sz="0" w:space="0" w:color="auto"/>
        <w:left w:val="none" w:sz="0" w:space="0" w:color="auto"/>
        <w:bottom w:val="none" w:sz="0" w:space="0" w:color="auto"/>
        <w:right w:val="none" w:sz="0" w:space="0" w:color="auto"/>
      </w:divBdr>
    </w:div>
    <w:div w:id="1937712760">
      <w:bodyDiv w:val="1"/>
      <w:marLeft w:val="0"/>
      <w:marRight w:val="0"/>
      <w:marTop w:val="0"/>
      <w:marBottom w:val="0"/>
      <w:divBdr>
        <w:top w:val="none" w:sz="0" w:space="0" w:color="auto"/>
        <w:left w:val="none" w:sz="0" w:space="0" w:color="auto"/>
        <w:bottom w:val="none" w:sz="0" w:space="0" w:color="auto"/>
        <w:right w:val="none" w:sz="0" w:space="0" w:color="auto"/>
      </w:divBdr>
    </w:div>
    <w:div w:id="1978601835">
      <w:bodyDiv w:val="1"/>
      <w:marLeft w:val="0"/>
      <w:marRight w:val="0"/>
      <w:marTop w:val="0"/>
      <w:marBottom w:val="0"/>
      <w:divBdr>
        <w:top w:val="none" w:sz="0" w:space="0" w:color="auto"/>
        <w:left w:val="none" w:sz="0" w:space="0" w:color="auto"/>
        <w:bottom w:val="none" w:sz="0" w:space="0" w:color="auto"/>
        <w:right w:val="none" w:sz="0" w:space="0" w:color="auto"/>
      </w:divBdr>
    </w:div>
    <w:div w:id="2013023676">
      <w:bodyDiv w:val="1"/>
      <w:marLeft w:val="0"/>
      <w:marRight w:val="0"/>
      <w:marTop w:val="0"/>
      <w:marBottom w:val="0"/>
      <w:divBdr>
        <w:top w:val="none" w:sz="0" w:space="0" w:color="auto"/>
        <w:left w:val="none" w:sz="0" w:space="0" w:color="auto"/>
        <w:bottom w:val="none" w:sz="0" w:space="0" w:color="auto"/>
        <w:right w:val="none" w:sz="0" w:space="0" w:color="auto"/>
      </w:divBdr>
    </w:div>
    <w:div w:id="2043941090">
      <w:bodyDiv w:val="1"/>
      <w:marLeft w:val="0"/>
      <w:marRight w:val="0"/>
      <w:marTop w:val="0"/>
      <w:marBottom w:val="0"/>
      <w:divBdr>
        <w:top w:val="none" w:sz="0" w:space="0" w:color="auto"/>
        <w:left w:val="none" w:sz="0" w:space="0" w:color="auto"/>
        <w:bottom w:val="none" w:sz="0" w:space="0" w:color="auto"/>
        <w:right w:val="none" w:sz="0" w:space="0" w:color="auto"/>
      </w:divBdr>
    </w:div>
    <w:div w:id="2045523017">
      <w:bodyDiv w:val="1"/>
      <w:marLeft w:val="0"/>
      <w:marRight w:val="0"/>
      <w:marTop w:val="0"/>
      <w:marBottom w:val="0"/>
      <w:divBdr>
        <w:top w:val="none" w:sz="0" w:space="0" w:color="auto"/>
        <w:left w:val="none" w:sz="0" w:space="0" w:color="auto"/>
        <w:bottom w:val="none" w:sz="0" w:space="0" w:color="auto"/>
        <w:right w:val="none" w:sz="0" w:space="0" w:color="auto"/>
      </w:divBdr>
    </w:div>
    <w:div w:id="2085756028">
      <w:bodyDiv w:val="1"/>
      <w:marLeft w:val="0"/>
      <w:marRight w:val="0"/>
      <w:marTop w:val="0"/>
      <w:marBottom w:val="0"/>
      <w:divBdr>
        <w:top w:val="none" w:sz="0" w:space="0" w:color="auto"/>
        <w:left w:val="none" w:sz="0" w:space="0" w:color="auto"/>
        <w:bottom w:val="none" w:sz="0" w:space="0" w:color="auto"/>
        <w:right w:val="none" w:sz="0" w:space="0" w:color="auto"/>
      </w:divBdr>
    </w:div>
    <w:div w:id="2115174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אילנה טמסוט</RecipientsNameTO>
    <WriterName xmlns="8f5b83e0-a1d3-486c-bd07-833a425c74af">אילנה טמסוט</WriterName>
    <SignerJobTitle xmlns="8f5b83e0-a1d3-486c-bd07-833a425c74af">מרכז בכיר (חוזים והתקשרויות)</SignerJobTitle>
    <RecipientsMailTO xmlns="8f5b83e0-a1d3-486c-bd07-833a425c74af">itamsut@energy.gov.il</RecipientsMailTO>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חת_288_2017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1</SetDepartmentPermission>
    <DocumentCreateDateEnglish xmlns="8f5b83e0-a1d3-486c-bd07-833a425c74af">19 באוקטובר 2017</DocumentCreateDateEnglish>
    <DocumentCreateDateHebrew xmlns="8f5b83e0-a1d3-486c-bd07-833a425c74af">כ"ט בתשרי התשע"ח</DocumentCreateDateHebrew>
    <SubjectDocument xmlns="8f5b83e0-a1d3-486c-bd07-833a425c74af">שאלות והבהרות במסגרת מכרז 92/17 למתן שירותי יעוץ בנושא אחסון טווח ארוך של דלקים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02/04/2017 05:30;10</LastPublishDate>
    <LastCheckInDate xmlns="8f5b83e0-a1d3-486c-bd07-833a425c74af">19/10/2017 03:41;50</LastCheckInDate>
    <LastPublishUser xmlns="8f5b83e0-a1d3-486c-bd07-833a425c74af">שירז סיבוני</LastPublishUser>
    <FullNameCC xmlns="8f5b83e0-a1d3-486c-bd07-833a425c74af">.</FullNameCC>
    <LastCheckInUser xmlns="8f5b83e0-a1d3-486c-bd07-833a425c74af">חשבון מערכת</LastCheckInUser>
    <CounterString xmlns="8f5b83e0-a1d3-486c-bd07-833a425c74af">288</CounterString>
    <LastLockUser xmlns="8f5b83e0-a1d3-486c-bd07-833a425c74af" xsi:nil="true"/>
    <LastCheckOutDate xmlns="8f5b83e0-a1d3-486c-bd07-833a425c74af">19/10/2017 03:42;00</LastCheckOutDate>
    <LastCheckOutUser xmlns="8f5b83e0-a1d3-486c-bd07-833a425c74af">אילנה טמסוט</LastCheckOutUser>
    <CurrentDocumentStatus xmlns="8f5b83e0-a1d3-486c-bd07-833a425c74af">עבודה</CurrentDocumentStatus>
    <FullNameTO xmlns="8f5b83e0-a1d3-486c-bd07-833a425c74af">אילנה טמסוט - מרכז בכיר (חוזים והתקשרויות)</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אילנה טמסוט - מרכז בכיר (חוזים והתקשרויות)~~</FullNameAll>
    <DocumentCatalog xmlns="8f5b83e0-a1d3-486c-bd07-833a425c74af" xsi:nil="true"/>
    <PermissionForUserGroup xmlns="8f5b83e0-a1d3-486c-bd07-833a425c74af" xsi:nil="true"/>
    <AdditionalReaderUsers xmlns="8f5b83e0-a1d3-486c-bd07-833a425c74af" xsi:nil="tru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2017-10-19T00:00:00+00:00</DocumentCreateDate>
    <FileInternalName xmlns="8f5b83e0-a1d3-486c-bd07-833a425c74af">HT_288_2017</FileInternalNam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infopath/2007/PartnerControls"/>
    <ds:schemaRef ds:uri="http://purl.org/dc/elements/1.1/"/>
    <ds:schemaRef ds:uri="http://schemas.microsoft.com/office/2006/metadata/properties"/>
    <ds:schemaRef ds:uri="87b98568-e8c7-4058-bf31-e11803adaf85"/>
    <ds:schemaRef ds:uri="8f5b83e0-a1d3-486c-bd07-833a425c74af"/>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D6D1C154-8B00-4AC8-A950-E419BACCD6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1FF29096-9092-4685-924F-C4CBBD5428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567</Words>
  <Characters>2838</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3399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lubnaq</dc:creator>
  <cp:lastModifiedBy>אילנה טמסוט</cp:lastModifiedBy>
  <cp:revision>2</cp:revision>
  <cp:lastPrinted>2017-10-24T08:12:00Z</cp:lastPrinted>
  <dcterms:created xsi:type="dcterms:W3CDTF">2017-10-24T09:27:00Z</dcterms:created>
  <dcterms:modified xsi:type="dcterms:W3CDTF">2017-10-24T09:27:00Z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FileInternalName">
    <vt:lpwstr>HT_77_2017</vt:lpwstr>
  </property>
</Properties>
</file>